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1713A">
      <w:pPr>
        <w:ind w:firstLine="1080" w:firstLineChars="3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供货安装（调试）及售后服务方案</w:t>
      </w:r>
    </w:p>
    <w:p w14:paraId="23EB8720">
      <w:pPr>
        <w:ind w:firstLine="2240" w:firstLineChars="8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05FED"/>
    <w:rsid w:val="3BFE0997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2026-08-11T02:17:26Z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