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7D996">
      <w:pPr>
        <w:pStyle w:val="4"/>
        <w:shd w:val="clear" w:color="auto" w:fill="auto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p w14:paraId="0FAD7F2B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135"/>
      <w:r>
        <w:rPr>
          <w:rStyle w:val="3"/>
          <w:rFonts w:hint="eastAsia" w:ascii="黑体" w:hAnsi="黑体" w:eastAsia="黑体" w:cs="黑体"/>
          <w:bCs/>
          <w:sz w:val="28"/>
          <w:szCs w:val="28"/>
          <w:lang w:val="en-US" w:eastAsia="zh-CN"/>
        </w:rPr>
        <w:t>二十</w:t>
      </w:r>
      <w:r>
        <w:rPr>
          <w:rStyle w:val="3"/>
          <w:rFonts w:ascii="黑体" w:hAnsi="黑体" w:eastAsia="黑体" w:cs="黑体"/>
          <w:bCs/>
          <w:sz w:val="28"/>
          <w:szCs w:val="28"/>
        </w:rPr>
        <w:t xml:space="preserve"> 供应商需提供的其他资料</w:t>
      </w:r>
      <w:bookmarkEnd w:id="0"/>
    </w:p>
    <w:p w14:paraId="69365E7A">
      <w:pPr>
        <w:pStyle w:val="5"/>
        <w:shd w:val="clear" w:color="auto" w:fill="auto"/>
        <w:rPr>
          <w:rStyle w:val="3"/>
          <w:rFonts w:ascii="Calibri" w:hAnsi="Calibri" w:eastAsia="宋体" w:cs="Times New Roman"/>
          <w:color w:val="000080"/>
          <w:sz w:val="20"/>
          <w:szCs w:val="21"/>
          <w:highlight w:val="white"/>
        </w:rPr>
      </w:pPr>
    </w:p>
    <w:p w14:paraId="21BA5B13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备注：投标人认为需提供的其他资料包括：</w:t>
      </w:r>
    </w:p>
    <w:p w14:paraId="1386DECC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（1）招标文件采购需求要求的其他资料；</w:t>
      </w:r>
    </w:p>
    <w:p w14:paraId="343B7523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（2）招标文件评标方法及标准要求的其他相关资料。</w:t>
      </w:r>
    </w:p>
    <w:p w14:paraId="16B0E6C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8E39A7"/>
    <w:rsid w:val="4EE8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2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2026-07-21T09:18:00Z</dcterms:created>
  <dc:creator>lenovo</dc:creator>
  <cp:lastModifiedBy>Administrator</cp:lastModifiedBy>
  <dcterms:modified xsi:type="dcterms:W3CDTF">2026-07-21T10:08:33Z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48BAC6529BAD4F6AB8178D05AAE0E78C_12</vt:lpwstr>
  </property>
</Properties>
</file>