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92B44">
      <w:pPr>
        <w:jc w:val="center"/>
        <w:rPr>
          <w:rFonts w:ascii="仿宋_GB2312" w:hAnsi="仿宋_GB2312" w:eastAsia="仿宋_GB2312" w:cs="仿宋_GB2312"/>
          <w:sz w:val="36"/>
          <w:szCs w:val="44"/>
        </w:rPr>
      </w:pPr>
      <w:r>
        <w:rPr>
          <w:rFonts w:ascii="仿宋_GB2312" w:hAnsi="仿宋_GB2312" w:eastAsia="仿宋_GB2312" w:cs="仿宋_GB2312"/>
          <w:sz w:val="36"/>
          <w:szCs w:val="44"/>
        </w:rPr>
        <w:t>类似业绩</w:t>
      </w:r>
    </w:p>
    <w:p w14:paraId="096A4E2F">
      <w:pPr>
        <w:jc w:val="center"/>
        <w:rPr>
          <w:rFonts w:ascii="仿宋_GB2312" w:hAnsi="仿宋_GB2312" w:eastAsia="仿宋_GB2312" w:cs="仿宋_GB2312"/>
          <w:sz w:val="32"/>
          <w:szCs w:val="40"/>
        </w:rPr>
      </w:pPr>
    </w:p>
    <w:p w14:paraId="45C9C8AA">
      <w:pPr>
        <w:jc w:val="center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提供相应证明材料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8354B"/>
    <w:rsid w:val="0C68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2026-09-01T06:57:00Z</dcterms:created>
  <dc:creator>GRM</dc:creator>
  <cp:lastModifiedBy>GRM</cp:lastModifiedBy>
  <dcterms:modified xsi:type="dcterms:W3CDTF">2026-09-01T06:58:21Z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5C7DB7ECF2A74850B0919C96C531D178_11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