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根据评审因素提供相关证明材料，格式自拟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4E5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90BF714AF8544673BD27318AD20ED472_13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