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4CBC6">
      <w:pPr>
        <w:pStyle w:val="4"/>
        <w:adjustRightInd w:val="0"/>
        <w:snapToGrid w:val="0"/>
        <w:spacing w:line="360" w:lineRule="auto"/>
        <w:ind w:firstLine="2670" w:firstLineChars="950"/>
        <w:rPr>
          <w:rStyle w:val="3"/>
          <w:rFonts w:hint="eastAsia"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/>
          <w:b/>
          <w:sz w:val="28"/>
          <w:szCs w:val="28"/>
        </w:rPr>
        <w:t>投标人资格声明</w:t>
      </w:r>
    </w:p>
    <w:p w14:paraId="73CEE7D7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致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宋体"/>
          <w:szCs w:val="21"/>
        </w:rPr>
        <w:t>(采购人、采购代理机构):</w:t>
      </w:r>
    </w:p>
    <w:p w14:paraId="1332EA1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按照《中华人民共和国政府采购法》第二十二条和招标文件的规定,我单位郑重声明如下:</w:t>
      </w:r>
    </w:p>
    <w:p w14:paraId="38FE0406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，全称为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，法定代表人(单位负责人)为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Cs w:val="21"/>
        </w:rPr>
        <w:t>，具有独立承担民事责任的能力。</w:t>
      </w:r>
    </w:p>
    <w:p w14:paraId="4069F8F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二、我单位未被“国家企业信用信息系统”列入经营异常名录或者严重违法企业名单。</w:t>
      </w:r>
    </w:p>
    <w:p w14:paraId="0C026D8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三、我单位具有良好的商业信誉和健全的财务会计制度。</w:t>
      </w:r>
    </w:p>
    <w:p w14:paraId="3B372495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四、我单位依法进行纳税和社会保险申报并实际履行了义务。</w:t>
      </w:r>
    </w:p>
    <w:p w14:paraId="70B76CB9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五、我单位具有履行本项目采购合同所必需的设备和专业技术能力,并具有履行合同的良好记录。</w:t>
      </w:r>
    </w:p>
    <w:p w14:paraId="6C4F329F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3D1C0C6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七、我单位具备法律、行政法规规定的其他条件。</w:t>
      </w:r>
    </w:p>
    <w:p w14:paraId="1F2EAB1B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031A871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1、与我单位的法定代表人(单位负责人)为同一人的其他单位如下:</w:t>
      </w:r>
    </w:p>
    <w:p w14:paraId="64B84703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2、我单位直接控股的其他单位如下:</w:t>
      </w:r>
    </w:p>
    <w:p w14:paraId="07CE4449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3、与我单位存在管理关系的其他单位如下:</w:t>
      </w:r>
    </w:p>
    <w:p w14:paraId="6D9FEE9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九、我单位不属于为本项目提供整体设计、规范编制或者项目管理、监理、检测等服务的投标人。</w:t>
      </w:r>
    </w:p>
    <w:p w14:paraId="5BF8B7D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十、我单位无以下不良信用记录情形:</w:t>
      </w:r>
    </w:p>
    <w:p w14:paraId="1BBCEDED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1、在“信用中国”网站被列入失信被执行人和重大税收违法案件当事人名单;</w:t>
      </w:r>
    </w:p>
    <w:p w14:paraId="54E42224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2、在“中国政府采购网”网站被列入政府采购严重违法失信行为记录名单;</w:t>
      </w:r>
    </w:p>
    <w:p w14:paraId="64944844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3、不符合《政府采购法》第二十二条规定的条件。</w:t>
      </w:r>
    </w:p>
    <w:p w14:paraId="2445B327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70A3BCD8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注:第三条“良好的商业信誉”是指投标人经营状况良好,无本资格声明第十条情形。</w:t>
      </w:r>
    </w:p>
    <w:p w14:paraId="289BE004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</w:p>
    <w:p w14:paraId="72A482E1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cs="宋体"/>
          <w:szCs w:val="21"/>
        </w:rPr>
      </w:pPr>
    </w:p>
    <w:p w14:paraId="16220C93">
      <w:pPr>
        <w:pStyle w:val="4"/>
        <w:spacing w:line="400" w:lineRule="exact"/>
        <w:ind w:left="3780" w:leftChars="0" w:firstLine="420" w:firstLineChars="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投标人名称(单位电子签章):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         </w:t>
      </w:r>
    </w:p>
    <w:p w14:paraId="33E32549">
      <w:pPr>
        <w:pStyle w:val="4"/>
        <w:spacing w:line="400" w:lineRule="exact"/>
        <w:ind w:left="4620" w:leftChars="0" w:firstLine="420" w:firstLineChars="0"/>
        <w:rPr>
          <w:rStyle w:val="3"/>
          <w:rFonts w:hint="eastAsia" w:ascii="宋体" w:hAnsi="宋体" w:cs="宋体"/>
          <w:szCs w:val="21"/>
        </w:rPr>
      </w:pPr>
      <w:r>
        <w:rPr>
          <w:rStyle w:val="3"/>
          <w:rFonts w:hint="eastAsia" w:ascii="宋体" w:hAnsi="宋体" w:cs="宋体"/>
          <w:szCs w:val="21"/>
        </w:rPr>
        <w:t>日期: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宋体"/>
          <w:szCs w:val="21"/>
        </w:rPr>
        <w:t>年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宋体"/>
          <w:szCs w:val="21"/>
        </w:rPr>
        <w:t>月</w:t>
      </w:r>
      <w:r>
        <w:rPr>
          <w:rStyle w:val="3"/>
          <w:rFonts w:hint="eastAsia" w:ascii="宋体" w:hAnsi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宋体"/>
          <w:szCs w:val="21"/>
        </w:rPr>
        <w:t>日</w:t>
      </w:r>
    </w:p>
    <w:p w14:paraId="678EBA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BE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2026-07-15T11:09:04Z</dcterms:created>
  <dc:creator>PC</dc:creator>
  <cp:lastModifiedBy>英子</cp:lastModifiedBy>
  <dcterms:modified xsi:type="dcterms:W3CDTF">2026-07-15T11:09:09Z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6713D0896831410C99C32D6252B8679F_12</vt:lpwstr>
  </property>
</Properties>
</file>