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CC09D">
      <w:pPr>
        <w:spacing w:before="312" w:beforeLines="100" w:after="312" w:afterLines="100" w:line="480" w:lineRule="exact"/>
        <w:jc w:val="center"/>
        <w:rPr>
          <w:rFonts w:hint="eastAsia" w:asci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sz w:val="44"/>
          <w:szCs w:val="44"/>
        </w:rPr>
        <w:t>中小企业声明函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（货物）</w:t>
      </w:r>
    </w:p>
    <w:p w14:paraId="34AB264F">
      <w:pPr>
        <w:ind w:firstLine="645"/>
        <w:jc w:val="left"/>
        <w:rPr>
          <w:rFonts w:ascii="宋体" w:hAnsi="宋体" w:cs="宋体"/>
          <w:sz w:val="28"/>
          <w:szCs w:val="28"/>
        </w:rPr>
      </w:pPr>
    </w:p>
    <w:p w14:paraId="3252040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本公司</w:t>
      </w:r>
      <w:r>
        <w:rPr>
          <w:rFonts w:hint="eastAsia" w:ascii="宋体" w:hAnsi="宋体"/>
          <w:sz w:val="24"/>
          <w:lang w:eastAsia="zh-CN"/>
        </w:rPr>
        <w:t>（联合体）</w:t>
      </w:r>
      <w:r>
        <w:rPr>
          <w:rFonts w:hint="eastAsia" w:ascii="宋体" w:hAnsi="宋体"/>
          <w:sz w:val="24"/>
        </w:rPr>
        <w:t>郑重声明，根据《政府采购促进中小企业发展暂行办法》（财库[</w:t>
      </w:r>
      <w:r>
        <w:rPr>
          <w:rFonts w:hint="eastAsia" w:ascii="宋体" w:hAnsi="宋体"/>
          <w:sz w:val="24"/>
          <w:lang w:val="en-US" w:eastAsia="zh-CN"/>
        </w:rPr>
        <w:t>2020</w:t>
      </w:r>
      <w:r>
        <w:rPr>
          <w:rFonts w:hint="eastAsia" w:ascii="宋体" w:hAnsi="宋体"/>
          <w:sz w:val="24"/>
        </w:rPr>
        <w:t>]</w:t>
      </w:r>
      <w:r>
        <w:rPr>
          <w:rFonts w:hint="eastAsia" w:ascii="宋体" w:hAnsi="宋体"/>
          <w:sz w:val="24"/>
          <w:lang w:val="en-US" w:eastAsia="zh-CN"/>
        </w:rPr>
        <w:t>46</w:t>
      </w:r>
      <w:r>
        <w:rPr>
          <w:rFonts w:hint="eastAsia" w:ascii="宋体" w:hAnsi="宋体"/>
          <w:sz w:val="24"/>
        </w:rPr>
        <w:t>号）的规定，本公司</w:t>
      </w:r>
      <w:r>
        <w:rPr>
          <w:rFonts w:hint="eastAsia" w:ascii="宋体" w:hAnsi="宋体"/>
          <w:sz w:val="24"/>
          <w:lang w:eastAsia="zh-CN"/>
        </w:rPr>
        <w:t>（联合体）参加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  <w:lang w:eastAsia="zh-CN"/>
        </w:rPr>
        <w:t>（单位名称）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lang w:eastAsia="zh-CN"/>
        </w:rPr>
        <w:t>的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u w:val="single"/>
          <w:lang w:eastAsia="zh-CN"/>
        </w:rPr>
        <w:t>（项目名称）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lang w:eastAsia="zh-CN"/>
        </w:rPr>
        <w:t>采购活动，提供的货物全部由符合政策要求的中小企业制造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sz w:val="24"/>
          <w:lang w:eastAsia="zh-CN"/>
        </w:rPr>
        <w:t>相关企业（含联合体中的中小企业、签订分包意向协议的中小企业）的具体情况如下</w:t>
      </w:r>
      <w:r>
        <w:rPr>
          <w:rFonts w:hint="eastAsia" w:ascii="宋体" w:hAnsi="宋体"/>
          <w:sz w:val="24"/>
        </w:rPr>
        <w:t>：</w:t>
      </w:r>
    </w:p>
    <w:p w14:paraId="2BACE624"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车铣复合中心（标的名称）   </w:t>
      </w:r>
      <w:r>
        <w:rPr>
          <w:rFonts w:hint="eastAsia" w:ascii="宋体" w:hAnsi="宋体"/>
          <w:sz w:val="24"/>
          <w:lang w:val="en-US" w:eastAsia="zh-CN"/>
        </w:rPr>
        <w:t xml:space="preserve">，属于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/>
          <w:sz w:val="24"/>
          <w:lang w:val="en-US" w:eastAsia="zh-CN"/>
        </w:rPr>
        <w:t xml:space="preserve"> ；制造商为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/>
          <w:sz w:val="24"/>
          <w:lang w:val="en-US" w:eastAsia="zh-CN"/>
        </w:rPr>
        <w:t>，从业人员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人，营业收入为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万元，资产总额为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lang w:val="en-US" w:eastAsia="zh-CN"/>
        </w:rPr>
        <w:t>万元，属于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/>
          <w:sz w:val="24"/>
          <w:lang w:val="en-US" w:eastAsia="zh-CN"/>
        </w:rPr>
        <w:t>；</w:t>
      </w:r>
    </w:p>
    <w:p w14:paraId="476ACC98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立式加工中心自动化改造（标的名称）   </w:t>
      </w:r>
      <w:r>
        <w:rPr>
          <w:rFonts w:hint="eastAsia" w:ascii="宋体" w:hAnsi="宋体"/>
          <w:sz w:val="24"/>
          <w:lang w:val="en-US" w:eastAsia="zh-CN"/>
        </w:rPr>
        <w:t xml:space="preserve">，属于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/>
          <w:sz w:val="24"/>
          <w:lang w:val="en-US" w:eastAsia="zh-CN"/>
        </w:rPr>
        <w:t xml:space="preserve"> ；制造商为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/>
          <w:sz w:val="24"/>
          <w:lang w:val="en-US" w:eastAsia="zh-CN"/>
        </w:rPr>
        <w:t>，从业人员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人，营业收入为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万元，资产总额为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lang w:val="en-US" w:eastAsia="zh-CN"/>
        </w:rPr>
        <w:t>万元，属于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/>
          <w:sz w:val="24"/>
          <w:lang w:val="en-US" w:eastAsia="zh-CN"/>
        </w:rPr>
        <w:t>；</w:t>
      </w:r>
    </w:p>
    <w:p w14:paraId="5F31F3DD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3.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地轨工业机器人（标的名称）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3F0F4D7D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4.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智能制造单元MES系统（标的名称）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3ABD4BF2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5.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安全围栏系统（标的名称）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49653FF6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6.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其他附件 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3FD9D1FE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7.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智能产线数字化虚拟调试软件（标的名称）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软件和信息技术服务业（采购文件中明确的所属行业）行业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2D7B0528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8.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智能制造单元总控系统（标的名称）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42B68F36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9.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车间数字化看板大屏及附件（标的名称）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5E923A81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10.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数字化车间数据采集系统（标的名称）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工业 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20FEEB7A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11.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数字化车间全域局域网络(含服务器、机柜、交换机等硬件)（标的名称）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045E2F53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12.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车间数字化管理系统（标的名称）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19584928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13.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堆垛机立体仓库及车间物流管理系统（标的名称）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71B8093E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14.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激光导航AGV+滚筒机（标的名称）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工业（采购文件中明确的所属行业）行业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30D581B2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15.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AGV接驳台 （标的名称）  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，属于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工业（采购文件中明确的所属行业）行业 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；制造商为 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 w:eastAsia="宋体" w:cs="Times New Roman"/>
          <w:sz w:val="24"/>
          <w:lang w:val="en-US" w:eastAsia="zh-CN"/>
        </w:rPr>
        <w:t>，从业人员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人，营业收入为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万元，资产总额为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lang w:val="en-US" w:eastAsia="zh-CN"/>
        </w:rPr>
        <w:t>万元，属于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 w:eastAsia="宋体" w:cs="Times New Roman"/>
          <w:sz w:val="24"/>
          <w:lang w:val="en-US" w:eastAsia="zh-CN"/>
        </w:rPr>
        <w:t>；</w:t>
      </w:r>
    </w:p>
    <w:p w14:paraId="59F3D067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......</w:t>
      </w:r>
    </w:p>
    <w:p w14:paraId="26C6EAF5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以上企业，不属于大企业的分支机构，不存在控股股东为大企业的情形，也不存在与大企业的负责人为同一人的情形。</w:t>
      </w:r>
    </w:p>
    <w:p w14:paraId="56A5BE9C">
      <w:pPr>
        <w:spacing w:line="360" w:lineRule="auto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本企业对上述声明内容</w:t>
      </w:r>
      <w:r>
        <w:rPr>
          <w:rFonts w:hint="eastAsia" w:ascii="宋体" w:hAnsi="宋体"/>
          <w:sz w:val="24"/>
        </w:rPr>
        <w:t>的真实性负责。如有虚假，将依法承担相应</w:t>
      </w:r>
      <w:r>
        <w:rPr>
          <w:rFonts w:hint="eastAsia" w:ascii="宋体" w:hAnsi="宋体"/>
          <w:sz w:val="24"/>
          <w:lang w:eastAsia="zh-CN"/>
        </w:rPr>
        <w:t>责任。</w:t>
      </w:r>
    </w:p>
    <w:p w14:paraId="013F20EF">
      <w:pPr>
        <w:spacing w:line="360" w:lineRule="auto"/>
        <w:ind w:firstLine="480" w:firstLineChars="200"/>
        <w:rPr>
          <w:rFonts w:hint="eastAsia" w:ascii="宋体" w:hAnsi="宋体"/>
          <w:sz w:val="24"/>
          <w:lang w:eastAsia="zh-CN"/>
        </w:rPr>
      </w:pPr>
    </w:p>
    <w:p w14:paraId="4D016991">
      <w:pPr>
        <w:spacing w:line="360" w:lineRule="auto"/>
        <w:ind w:firstLine="180" w:firstLineChars="100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注：1.从业人员、营业收入、资产总额填报上一年度数据，无上一年数据的新成立企业可不填报。</w:t>
      </w:r>
    </w:p>
    <w:p w14:paraId="5D6FDE94">
      <w:pPr>
        <w:numPr>
          <w:ilvl w:val="0"/>
          <w:numId w:val="0"/>
        </w:numPr>
        <w:spacing w:line="360" w:lineRule="auto"/>
        <w:ind w:firstLine="540" w:firstLineChars="300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2.中型、小型、微型企业请在投标文件中附此函。</w:t>
      </w:r>
    </w:p>
    <w:p w14:paraId="2E8DBF37">
      <w:pPr>
        <w:numPr>
          <w:ilvl w:val="0"/>
          <w:numId w:val="0"/>
        </w:numPr>
        <w:spacing w:line="360" w:lineRule="auto"/>
        <w:ind w:firstLine="540" w:firstLineChars="300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3.供应商提供《中小企业声明函》内容不实的，属于“隐瞒真实情况，提供虚假资料”的情形，依照有关规定追究相应责任。</w:t>
      </w:r>
    </w:p>
    <w:p w14:paraId="0F06D067">
      <w:pPr>
        <w:spacing w:line="360" w:lineRule="auto"/>
        <w:ind w:firstLine="480" w:firstLineChars="200"/>
        <w:rPr>
          <w:rFonts w:hint="eastAsia" w:ascii="宋体" w:hAnsi="宋体"/>
          <w:sz w:val="24"/>
          <w:lang w:eastAsia="zh-CN"/>
        </w:rPr>
      </w:pPr>
    </w:p>
    <w:p w14:paraId="502F1779">
      <w:pPr>
        <w:spacing w:line="360" w:lineRule="auto"/>
        <w:rPr>
          <w:rFonts w:hint="eastAsia" w:ascii="宋体" w:hAnsi="宋体"/>
          <w:sz w:val="24"/>
        </w:rPr>
      </w:pPr>
    </w:p>
    <w:p w14:paraId="4CF9A532">
      <w:pPr>
        <w:spacing w:line="360" w:lineRule="auto"/>
        <w:rPr>
          <w:rFonts w:hint="eastAsia" w:ascii="宋体" w:hAnsi="宋体"/>
          <w:sz w:val="24"/>
        </w:rPr>
      </w:pPr>
    </w:p>
    <w:p w14:paraId="67F368F6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企业名称（盖章）：           </w:t>
      </w:r>
    </w:p>
    <w:p w14:paraId="702B8E18"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日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期：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7BBD40"/>
    <w:multiLevelType w:val="singleLevel"/>
    <w:tmpl w:val="EC7BBD4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46EAB"/>
    <w:rsid w:val="0A960328"/>
    <w:rsid w:val="15046EAB"/>
    <w:rsid w:val="1F5C4AE1"/>
    <w:rsid w:val="4FBB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3">
    <w:name w:val="footer"/>
    <w:basedOn w:val="1"/>
    <w:link w:val="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kern w:val="2"/>
      <w:sz w:val="18"/>
      <w:szCs w:val="18"/>
    </w:rPr>
  </w:style>
  <w:style w:type="paragraph" w:styleId="4">
    <w:name w:val="Body Text First Indent 2"/>
    <w:basedOn w:val="2"/>
    <w:autoRedefine/>
    <w:qFormat/>
    <w:uiPriority w:val="0"/>
    <w:pPr>
      <w:ind w:firstLine="420" w:firstLineChars="200"/>
    </w:pPr>
  </w:style>
  <w:style w:type="character" w:customStyle="1" w:styleId="7">
    <w:name w:val="页脚 Char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2026-08-14T08:05:00Z</dcterms:created>
  <dc:creator>admin</dc:creator>
  <cp:lastModifiedBy>admin</cp:lastModifiedBy>
  <dcterms:modified xsi:type="dcterms:W3CDTF">2026-08-14T08:05:18Z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EC27920B353B429CBE8836C1FD2DF599_11</vt:lpwstr>
  </property>
  <property fmtid="{D5CDD505-2E9C-101B-9397-08002B2CF9AE}" pid="4" name="KSOTemplateDocerSaveRecord">
    <vt:lpwstr>eyJoZGlkIjoiYTRhNzlhNmYyMjAwNDNlNGVmZjUyMjZkZmQzYmI1MGEiLCJ1c2VySWQiOiIzMDY5MTQ2NjMifQ==</vt:lpwstr>
  </property>
</Properties>
</file>