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2FE673">
      <w:pPr>
        <w:pStyle w:val="2"/>
        <w:bidi w:val="0"/>
      </w:pPr>
      <w:bookmarkStart w:id="0" w:name="_GoBack"/>
      <w:r>
        <w:t>本项目所投价格小微企业产品、监狱企业产品、残疾人福利性单位产品清单</w:t>
      </w:r>
    </w:p>
    <w:bookmarkEnd w:id="0"/>
    <w:tbl>
      <w:tblPr>
        <w:tblStyle w:val="17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0"/>
        <w:gridCol w:w="2361"/>
        <w:gridCol w:w="1181"/>
        <w:gridCol w:w="3021"/>
        <w:gridCol w:w="1053"/>
      </w:tblGrid>
      <w:tr w14:paraId="7E2464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8856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B0567">
            <w:pPr>
              <w:pStyle w:val="25"/>
              <w:widowControl w:val="0"/>
              <w:spacing w:line="440" w:lineRule="atLeast"/>
              <w:jc w:val="left"/>
              <w:rPr>
                <w:rStyle w:val="18"/>
                <w:rFonts w:ascii="等线" w:hAnsi="等线" w:eastAsia="等线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18"/>
                <w:rFonts w:hint="eastAsia" w:ascii="等线" w:hAnsi="等线" w:eastAsia="等线" w:cs="Times New Roman"/>
                <w:kern w:val="2"/>
                <w:sz w:val="21"/>
                <w:szCs w:val="22"/>
                <w:lang w:val="en-US" w:eastAsia="zh-CN" w:bidi="ar-SA"/>
              </w:rPr>
              <w:t>以下为投标人提供的享受价格评审优惠的货物，投标人对本表的真实性负责。如有虚假，将依法承担相应责任。</w:t>
            </w:r>
          </w:p>
        </w:tc>
      </w:tr>
      <w:tr w14:paraId="610F5E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F7A89">
            <w:pPr>
              <w:pStyle w:val="25"/>
              <w:widowControl w:val="0"/>
              <w:spacing w:line="440" w:lineRule="atLeast"/>
              <w:jc w:val="center"/>
              <w:rPr>
                <w:rStyle w:val="18"/>
                <w:rFonts w:ascii="宋体" w:hAnsi="宋体" w:eastAsia="等线" w:cs="宋体"/>
                <w:kern w:val="2"/>
                <w:sz w:val="21"/>
                <w:szCs w:val="22"/>
                <w:highlight w:val="white"/>
                <w:lang w:val="en-US" w:eastAsia="zh-CN" w:bidi="ar-SA"/>
              </w:rPr>
            </w:pPr>
            <w:r>
              <w:rPr>
                <w:rStyle w:val="18"/>
                <w:rFonts w:ascii="宋体" w:hAnsi="宋体" w:eastAsia="等线" w:cs="宋体"/>
                <w:kern w:val="2"/>
                <w:sz w:val="21"/>
                <w:szCs w:val="22"/>
                <w:highlight w:val="white"/>
                <w:lang w:val="en-US" w:eastAsia="zh-CN" w:bidi="ar-SA"/>
              </w:rPr>
              <w:t>品目号</w:t>
            </w:r>
            <w:r>
              <w:rPr>
                <w:rStyle w:val="18"/>
                <w:rFonts w:ascii="宋体" w:hAnsi="宋体" w:eastAsia="等线" w:cs="宋体"/>
                <w:kern w:val="2"/>
                <w:sz w:val="21"/>
                <w:szCs w:val="21"/>
                <w:highlight w:val="white"/>
                <w:lang w:val="en-US" w:eastAsia="zh-CN" w:bidi="ar-SA"/>
              </w:rPr>
              <w:t xml:space="preserve"> </w:t>
            </w:r>
          </w:p>
        </w:tc>
        <w:tc>
          <w:tcPr>
            <w:tcW w:w="23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76B639">
            <w:pPr>
              <w:pStyle w:val="25"/>
              <w:widowControl w:val="0"/>
              <w:spacing w:line="440" w:lineRule="atLeast"/>
              <w:jc w:val="center"/>
              <w:rPr>
                <w:rStyle w:val="18"/>
                <w:rFonts w:ascii="宋体" w:hAnsi="宋体" w:eastAsia="等线" w:cs="宋体"/>
                <w:kern w:val="2"/>
                <w:sz w:val="21"/>
                <w:szCs w:val="22"/>
                <w:highlight w:val="white"/>
                <w:lang w:val="en-US" w:eastAsia="zh-CN" w:bidi="ar-SA"/>
              </w:rPr>
            </w:pPr>
            <w:r>
              <w:rPr>
                <w:rStyle w:val="18"/>
                <w:rFonts w:ascii="宋体" w:hAnsi="宋体" w:eastAsia="等线" w:cs="宋体"/>
                <w:kern w:val="2"/>
                <w:sz w:val="21"/>
                <w:szCs w:val="22"/>
                <w:highlight w:val="white"/>
                <w:lang w:val="en-US" w:eastAsia="zh-CN" w:bidi="ar-SA"/>
              </w:rPr>
              <w:t>产品名称</w:t>
            </w:r>
            <w:r>
              <w:rPr>
                <w:rStyle w:val="18"/>
                <w:rFonts w:ascii="宋体" w:hAnsi="宋体" w:eastAsia="等线" w:cs="宋体"/>
                <w:kern w:val="2"/>
                <w:sz w:val="21"/>
                <w:szCs w:val="21"/>
                <w:highlight w:val="white"/>
                <w:lang w:val="en-US" w:eastAsia="zh-CN" w:bidi="ar-SA"/>
              </w:rPr>
              <w:t xml:space="preserve"> </w:t>
            </w:r>
          </w:p>
        </w:tc>
        <w:tc>
          <w:tcPr>
            <w:tcW w:w="118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80F1F4">
            <w:pPr>
              <w:pStyle w:val="25"/>
              <w:widowControl w:val="0"/>
              <w:spacing w:line="440" w:lineRule="atLeast"/>
              <w:jc w:val="center"/>
              <w:rPr>
                <w:rStyle w:val="18"/>
                <w:rFonts w:ascii="宋体" w:hAnsi="宋体" w:eastAsia="等线" w:cs="宋体"/>
                <w:kern w:val="2"/>
                <w:sz w:val="21"/>
                <w:szCs w:val="22"/>
                <w:highlight w:val="white"/>
                <w:lang w:val="en-US" w:eastAsia="zh-CN" w:bidi="ar-SA"/>
              </w:rPr>
            </w:pPr>
            <w:r>
              <w:rPr>
                <w:rStyle w:val="18"/>
                <w:rFonts w:ascii="宋体" w:hAnsi="宋体" w:eastAsia="等线" w:cs="宋体"/>
                <w:kern w:val="2"/>
                <w:sz w:val="21"/>
                <w:szCs w:val="22"/>
                <w:highlight w:val="white"/>
                <w:lang w:val="en-US" w:eastAsia="zh-CN" w:bidi="ar-SA"/>
              </w:rPr>
              <w:t>价格</w:t>
            </w:r>
            <w:r>
              <w:rPr>
                <w:rStyle w:val="18"/>
                <w:rFonts w:hint="eastAsia" w:ascii="宋体" w:hAnsi="宋体" w:eastAsia="等线" w:cs="宋体"/>
                <w:kern w:val="2"/>
                <w:sz w:val="21"/>
                <w:szCs w:val="22"/>
                <w:highlight w:val="white"/>
                <w:lang w:val="en-US" w:eastAsia="zh-CN" w:bidi="ar-SA"/>
              </w:rPr>
              <w:t>(元)</w:t>
            </w:r>
          </w:p>
        </w:tc>
        <w:tc>
          <w:tcPr>
            <w:tcW w:w="302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3C53D">
            <w:pPr>
              <w:pStyle w:val="25"/>
              <w:widowControl w:val="0"/>
              <w:spacing w:line="440" w:lineRule="atLeast"/>
              <w:jc w:val="center"/>
              <w:rPr>
                <w:rStyle w:val="18"/>
                <w:rFonts w:ascii="宋体" w:hAnsi="宋体" w:eastAsia="等线" w:cs="宋体"/>
                <w:kern w:val="2"/>
                <w:sz w:val="21"/>
                <w:szCs w:val="22"/>
                <w:highlight w:val="white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等线" w:cs="宋体"/>
                <w:kern w:val="2"/>
                <w:sz w:val="21"/>
                <w:szCs w:val="22"/>
                <w:highlight w:val="white"/>
                <w:lang w:val="en-US" w:eastAsia="zh-CN" w:bidi="ar-SA"/>
              </w:rPr>
              <w:t>类型（小微企业、监狱企业、残疾人福利性单位）</w:t>
            </w:r>
          </w:p>
        </w:tc>
        <w:tc>
          <w:tcPr>
            <w:tcW w:w="105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C27E1">
            <w:pPr>
              <w:pStyle w:val="25"/>
              <w:widowControl w:val="0"/>
              <w:spacing w:line="440" w:lineRule="atLeast"/>
              <w:jc w:val="left"/>
              <w:rPr>
                <w:rStyle w:val="18"/>
                <w:rFonts w:ascii="等线" w:hAnsi="等线" w:eastAsia="等线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18"/>
                <w:rFonts w:hint="eastAsia" w:ascii="等线" w:hAnsi="等线" w:eastAsia="等线" w:cs="Times New Roman"/>
                <w:kern w:val="2"/>
                <w:sz w:val="21"/>
                <w:szCs w:val="22"/>
                <w:lang w:val="en-US" w:eastAsia="zh-CN" w:bidi="ar-SA"/>
              </w:rPr>
              <w:t>备注</w:t>
            </w:r>
          </w:p>
        </w:tc>
      </w:tr>
      <w:tr w14:paraId="165512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12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C60BA">
            <w:pPr>
              <w:pStyle w:val="25"/>
              <w:widowControl w:val="0"/>
              <w:spacing w:line="440" w:lineRule="atLeast"/>
              <w:jc w:val="center"/>
              <w:rPr>
                <w:rStyle w:val="18"/>
                <w:rFonts w:ascii="等线" w:hAnsi="等线" w:eastAsia="等线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18"/>
                <w:rFonts w:ascii="宋体" w:hAnsi="宋体" w:eastAsia="等线" w:cs="宋体"/>
                <w:kern w:val="2"/>
                <w:sz w:val="21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236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F279F">
            <w:pPr>
              <w:pStyle w:val="25"/>
              <w:widowControl w:val="0"/>
              <w:spacing w:line="440" w:lineRule="atLeast"/>
              <w:jc w:val="center"/>
              <w:rPr>
                <w:rStyle w:val="18"/>
                <w:rFonts w:ascii="等线" w:hAnsi="等线" w:eastAsia="等线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18"/>
                <w:rFonts w:ascii="宋体" w:hAnsi="宋体" w:eastAsia="等线" w:cs="宋体"/>
                <w:kern w:val="2"/>
                <w:sz w:val="21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87848D">
            <w:pPr>
              <w:pStyle w:val="25"/>
              <w:widowControl w:val="0"/>
              <w:spacing w:line="440" w:lineRule="atLeast"/>
              <w:jc w:val="center"/>
              <w:rPr>
                <w:rStyle w:val="18"/>
                <w:rFonts w:ascii="等线" w:hAnsi="等线" w:eastAsia="等线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18"/>
                <w:rFonts w:ascii="宋体" w:hAnsi="宋体" w:eastAsia="等线" w:cs="宋体"/>
                <w:kern w:val="2"/>
                <w:sz w:val="21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302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3588DD">
            <w:pPr>
              <w:pStyle w:val="25"/>
              <w:widowControl w:val="0"/>
              <w:spacing w:line="440" w:lineRule="atLeast"/>
              <w:jc w:val="center"/>
              <w:rPr>
                <w:rStyle w:val="18"/>
                <w:rFonts w:ascii="等线" w:hAnsi="等线" w:eastAsia="等线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18"/>
                <w:rFonts w:ascii="宋体" w:hAnsi="宋体" w:eastAsia="等线" w:cs="宋体"/>
                <w:kern w:val="2"/>
                <w:sz w:val="21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34C9B">
            <w:pPr>
              <w:pStyle w:val="25"/>
              <w:widowControl w:val="0"/>
              <w:spacing w:line="440" w:lineRule="atLeast"/>
              <w:jc w:val="center"/>
              <w:rPr>
                <w:rStyle w:val="18"/>
                <w:rFonts w:ascii="等线" w:hAnsi="等线" w:eastAsia="等线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18"/>
                <w:rFonts w:ascii="宋体" w:hAnsi="宋体" w:eastAsia="等线" w:cs="宋体"/>
                <w:kern w:val="2"/>
                <w:sz w:val="21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</w:tr>
      <w:tr w14:paraId="7DE1EF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12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8862D8">
            <w:pPr>
              <w:pStyle w:val="25"/>
              <w:widowControl w:val="0"/>
              <w:spacing w:line="440" w:lineRule="atLeast"/>
              <w:jc w:val="center"/>
              <w:rPr>
                <w:rStyle w:val="18"/>
                <w:rFonts w:ascii="等线" w:hAnsi="等线" w:eastAsia="等线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18"/>
                <w:rFonts w:ascii="宋体" w:hAnsi="宋体" w:eastAsia="等线" w:cs="宋体"/>
                <w:kern w:val="2"/>
                <w:sz w:val="21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236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DCF4A">
            <w:pPr>
              <w:pStyle w:val="25"/>
              <w:widowControl w:val="0"/>
              <w:spacing w:line="440" w:lineRule="atLeast"/>
              <w:jc w:val="center"/>
              <w:rPr>
                <w:rStyle w:val="18"/>
                <w:rFonts w:ascii="等线" w:hAnsi="等线" w:eastAsia="等线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18"/>
                <w:rFonts w:ascii="宋体" w:hAnsi="宋体" w:eastAsia="等线" w:cs="宋体"/>
                <w:kern w:val="2"/>
                <w:sz w:val="21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DDFBD">
            <w:pPr>
              <w:pStyle w:val="25"/>
              <w:widowControl w:val="0"/>
              <w:spacing w:line="440" w:lineRule="atLeast"/>
              <w:jc w:val="center"/>
              <w:rPr>
                <w:rStyle w:val="18"/>
                <w:rFonts w:ascii="等线" w:hAnsi="等线" w:eastAsia="等线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18"/>
                <w:rFonts w:ascii="宋体" w:hAnsi="宋体" w:eastAsia="等线" w:cs="宋体"/>
                <w:kern w:val="2"/>
                <w:sz w:val="21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302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BDF1A">
            <w:pPr>
              <w:pStyle w:val="25"/>
              <w:widowControl w:val="0"/>
              <w:spacing w:line="440" w:lineRule="atLeast"/>
              <w:jc w:val="center"/>
              <w:rPr>
                <w:rStyle w:val="18"/>
                <w:rFonts w:ascii="等线" w:hAnsi="等线" w:eastAsia="等线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18"/>
                <w:rFonts w:ascii="宋体" w:hAnsi="宋体" w:eastAsia="等线" w:cs="宋体"/>
                <w:kern w:val="2"/>
                <w:sz w:val="21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AAAF5">
            <w:pPr>
              <w:pStyle w:val="25"/>
              <w:widowControl w:val="0"/>
              <w:spacing w:line="440" w:lineRule="atLeast"/>
              <w:jc w:val="center"/>
              <w:rPr>
                <w:rStyle w:val="18"/>
                <w:rFonts w:ascii="等线" w:hAnsi="等线" w:eastAsia="等线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18"/>
                <w:rFonts w:ascii="宋体" w:hAnsi="宋体" w:eastAsia="等线" w:cs="宋体"/>
                <w:kern w:val="2"/>
                <w:sz w:val="21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</w:tr>
      <w:tr w14:paraId="1FA22A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3601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A1854">
            <w:pPr>
              <w:pStyle w:val="25"/>
              <w:widowControl w:val="0"/>
              <w:spacing w:line="440" w:lineRule="atLeast"/>
              <w:ind w:firstLine="708"/>
              <w:jc w:val="center"/>
              <w:rPr>
                <w:rStyle w:val="18"/>
                <w:rFonts w:ascii="等线" w:hAnsi="等线" w:eastAsia="等线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18"/>
                <w:rFonts w:ascii="宋体" w:hAnsi="宋体" w:eastAsia="等线" w:cs="宋体"/>
                <w:b/>
                <w:bCs/>
                <w:kern w:val="2"/>
                <w:sz w:val="21"/>
                <w:szCs w:val="22"/>
                <w:highlight w:val="white"/>
                <w:lang w:val="en-US" w:eastAsia="zh-CN" w:bidi="ar-SA"/>
              </w:rPr>
              <w:t>产品总价</w:t>
            </w:r>
            <w:r>
              <w:rPr>
                <w:rStyle w:val="18"/>
                <w:rFonts w:hint="eastAsia" w:ascii="宋体" w:hAnsi="宋体" w:eastAsia="等线" w:cs="宋体"/>
                <w:kern w:val="2"/>
                <w:sz w:val="21"/>
                <w:szCs w:val="22"/>
                <w:highlight w:val="white"/>
                <w:lang w:val="en-US" w:eastAsia="zh-CN" w:bidi="ar-SA"/>
              </w:rPr>
              <w:t>(元)</w:t>
            </w:r>
          </w:p>
        </w:tc>
        <w:tc>
          <w:tcPr>
            <w:tcW w:w="5255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07090A">
            <w:pPr>
              <w:pStyle w:val="25"/>
              <w:widowControl w:val="0"/>
              <w:spacing w:line="440" w:lineRule="atLeast"/>
              <w:jc w:val="center"/>
              <w:rPr>
                <w:rStyle w:val="18"/>
                <w:rFonts w:ascii="等线" w:hAnsi="等线" w:eastAsia="等线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18"/>
                <w:rFonts w:ascii="宋体" w:hAnsi="宋体" w:eastAsia="等线" w:cs="宋体"/>
                <w:kern w:val="2"/>
                <w:sz w:val="21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</w:tr>
    </w:tbl>
    <w:p w14:paraId="75B42B34">
      <w:pPr>
        <w:pStyle w:val="25"/>
        <w:rPr>
          <w:rStyle w:val="18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18"/>
          <w:rFonts w:ascii="宋体" w:hAnsi="宋体" w:eastAsia="宋体" w:cs="宋体"/>
          <w:b/>
          <w:bCs/>
          <w:kern w:val="2"/>
          <w:sz w:val="21"/>
          <w:szCs w:val="22"/>
          <w:highlight w:val="white"/>
          <w:lang w:val="en-US" w:eastAsia="zh-CN" w:bidi="ar-SA"/>
        </w:rPr>
        <w:t>注：</w:t>
      </w:r>
      <w:r>
        <w:rPr>
          <w:rStyle w:val="18"/>
          <w:rFonts w:hint="eastAsia" w:ascii="宋体" w:hAnsi="宋体" w:eastAsia="宋体" w:cs="宋体"/>
          <w:b/>
          <w:bCs/>
          <w:kern w:val="2"/>
          <w:sz w:val="21"/>
          <w:szCs w:val="22"/>
          <w:highlight w:val="white"/>
          <w:lang w:val="en-US" w:eastAsia="zh-CN" w:bidi="ar-SA"/>
        </w:rPr>
        <w:t>投标时</w:t>
      </w:r>
      <w:r>
        <w:rPr>
          <w:rStyle w:val="18"/>
          <w:rFonts w:ascii="宋体" w:hAnsi="宋体" w:eastAsia="宋体" w:cs="宋体"/>
          <w:b/>
          <w:bCs/>
          <w:kern w:val="2"/>
          <w:sz w:val="21"/>
          <w:szCs w:val="22"/>
          <w:highlight w:val="white"/>
          <w:lang w:val="en-US" w:eastAsia="zh-CN" w:bidi="ar-SA"/>
        </w:rPr>
        <w:t>应提供</w:t>
      </w:r>
      <w:r>
        <w:rPr>
          <w:rStyle w:val="18"/>
          <w:rFonts w:hint="eastAsia" w:ascii="宋体" w:hAnsi="宋体" w:eastAsia="宋体" w:cs="宋体"/>
          <w:b/>
          <w:bCs/>
          <w:kern w:val="2"/>
          <w:sz w:val="21"/>
          <w:szCs w:val="22"/>
          <w:highlight w:val="white"/>
          <w:lang w:val="en-US" w:eastAsia="zh-CN" w:bidi="ar-SA"/>
        </w:rPr>
        <w:t>此</w:t>
      </w:r>
      <w:r>
        <w:rPr>
          <w:rStyle w:val="18"/>
          <w:rFonts w:ascii="宋体" w:hAnsi="宋体" w:eastAsia="宋体" w:cs="宋体"/>
          <w:b/>
          <w:bCs/>
          <w:kern w:val="2"/>
          <w:sz w:val="21"/>
          <w:szCs w:val="22"/>
          <w:highlight w:val="white"/>
          <w:lang w:val="en-US" w:eastAsia="zh-CN" w:bidi="ar-SA"/>
        </w:rPr>
        <w:t>表</w:t>
      </w:r>
      <w:r>
        <w:rPr>
          <w:rStyle w:val="18"/>
          <w:rFonts w:hint="eastAsia" w:ascii="宋体" w:hAnsi="宋体" w:eastAsia="宋体" w:cs="宋体"/>
          <w:b/>
          <w:bCs/>
          <w:kern w:val="2"/>
          <w:sz w:val="21"/>
          <w:szCs w:val="22"/>
          <w:highlight w:val="white"/>
          <w:lang w:val="en-US" w:eastAsia="zh-CN" w:bidi="ar-SA"/>
        </w:rPr>
        <w:t>，并按招标文件格式条款提供资料</w:t>
      </w:r>
      <w:r>
        <w:rPr>
          <w:rStyle w:val="18"/>
          <w:rFonts w:ascii="宋体" w:hAnsi="宋体" w:eastAsia="宋体" w:cs="宋体"/>
          <w:b/>
          <w:bCs/>
          <w:kern w:val="2"/>
          <w:sz w:val="21"/>
          <w:szCs w:val="22"/>
          <w:highlight w:val="white"/>
          <w:lang w:val="en-US" w:eastAsia="zh-CN" w:bidi="ar-SA"/>
        </w:rPr>
        <w:t>，未按要求提供的，评审时不予以考虑。</w:t>
      </w:r>
    </w:p>
    <w:p w14:paraId="5495567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AE30B0"/>
    <w:rsid w:val="010B1807"/>
    <w:rsid w:val="012D2791"/>
    <w:rsid w:val="01341807"/>
    <w:rsid w:val="013F3111"/>
    <w:rsid w:val="01475ACE"/>
    <w:rsid w:val="02000F22"/>
    <w:rsid w:val="02186A33"/>
    <w:rsid w:val="022E44A8"/>
    <w:rsid w:val="02866E43"/>
    <w:rsid w:val="02C24DBA"/>
    <w:rsid w:val="032E7468"/>
    <w:rsid w:val="03E8503A"/>
    <w:rsid w:val="04185410"/>
    <w:rsid w:val="04622348"/>
    <w:rsid w:val="046917C8"/>
    <w:rsid w:val="04841C5D"/>
    <w:rsid w:val="04A46CA4"/>
    <w:rsid w:val="05545C97"/>
    <w:rsid w:val="05616943"/>
    <w:rsid w:val="05964123"/>
    <w:rsid w:val="05D742D4"/>
    <w:rsid w:val="05DD246D"/>
    <w:rsid w:val="05E5445E"/>
    <w:rsid w:val="06A3767D"/>
    <w:rsid w:val="06C2790F"/>
    <w:rsid w:val="071D5B80"/>
    <w:rsid w:val="07820A2E"/>
    <w:rsid w:val="07961D7F"/>
    <w:rsid w:val="08322A7B"/>
    <w:rsid w:val="089A716B"/>
    <w:rsid w:val="08D94642"/>
    <w:rsid w:val="0913264A"/>
    <w:rsid w:val="096E57C7"/>
    <w:rsid w:val="09CB333A"/>
    <w:rsid w:val="0A9F4195"/>
    <w:rsid w:val="0ADA6B99"/>
    <w:rsid w:val="0B7C6285"/>
    <w:rsid w:val="0B7F42FD"/>
    <w:rsid w:val="0B892750"/>
    <w:rsid w:val="0C201171"/>
    <w:rsid w:val="0C7041F5"/>
    <w:rsid w:val="0CCC648D"/>
    <w:rsid w:val="0CE60609"/>
    <w:rsid w:val="0D3F3A0E"/>
    <w:rsid w:val="0DB22432"/>
    <w:rsid w:val="0E3F5167"/>
    <w:rsid w:val="0E615611"/>
    <w:rsid w:val="0E8813E4"/>
    <w:rsid w:val="0EA3277B"/>
    <w:rsid w:val="0F35576D"/>
    <w:rsid w:val="0F71665B"/>
    <w:rsid w:val="0F7200CA"/>
    <w:rsid w:val="0FB4208E"/>
    <w:rsid w:val="0FBE0EFF"/>
    <w:rsid w:val="100F0C6F"/>
    <w:rsid w:val="101B6CAF"/>
    <w:rsid w:val="11040A12"/>
    <w:rsid w:val="111B02EE"/>
    <w:rsid w:val="11E3705D"/>
    <w:rsid w:val="11F95807"/>
    <w:rsid w:val="120D52C6"/>
    <w:rsid w:val="126433BC"/>
    <w:rsid w:val="12842942"/>
    <w:rsid w:val="12A254D1"/>
    <w:rsid w:val="12BB58E4"/>
    <w:rsid w:val="1311529F"/>
    <w:rsid w:val="13314232"/>
    <w:rsid w:val="137D73E6"/>
    <w:rsid w:val="13E61BB5"/>
    <w:rsid w:val="1432321E"/>
    <w:rsid w:val="14521DA1"/>
    <w:rsid w:val="14DD0A89"/>
    <w:rsid w:val="15104696"/>
    <w:rsid w:val="155953E1"/>
    <w:rsid w:val="15DB44F0"/>
    <w:rsid w:val="15E57946"/>
    <w:rsid w:val="16142B3E"/>
    <w:rsid w:val="16315EBE"/>
    <w:rsid w:val="166444E5"/>
    <w:rsid w:val="17AE7E79"/>
    <w:rsid w:val="188D1AD1"/>
    <w:rsid w:val="1979234B"/>
    <w:rsid w:val="19986715"/>
    <w:rsid w:val="19D83220"/>
    <w:rsid w:val="19E80F89"/>
    <w:rsid w:val="1A10026E"/>
    <w:rsid w:val="1A3D3E6B"/>
    <w:rsid w:val="1A400DC5"/>
    <w:rsid w:val="1A6A0924"/>
    <w:rsid w:val="1AAC4E51"/>
    <w:rsid w:val="1AB80A34"/>
    <w:rsid w:val="1ADA4D76"/>
    <w:rsid w:val="1CF57C45"/>
    <w:rsid w:val="1D7F08B9"/>
    <w:rsid w:val="1DA31EB7"/>
    <w:rsid w:val="1DB272BE"/>
    <w:rsid w:val="1E1939CB"/>
    <w:rsid w:val="1E831280"/>
    <w:rsid w:val="1EE658E4"/>
    <w:rsid w:val="1EFA68EA"/>
    <w:rsid w:val="1F2438EE"/>
    <w:rsid w:val="1F6B4868"/>
    <w:rsid w:val="20F66BCA"/>
    <w:rsid w:val="213616EF"/>
    <w:rsid w:val="21D97B35"/>
    <w:rsid w:val="22124DF5"/>
    <w:rsid w:val="223C6316"/>
    <w:rsid w:val="22743E6E"/>
    <w:rsid w:val="22D243EC"/>
    <w:rsid w:val="22DB19DB"/>
    <w:rsid w:val="23024E6A"/>
    <w:rsid w:val="23A0431E"/>
    <w:rsid w:val="23AC1E3A"/>
    <w:rsid w:val="24087CB6"/>
    <w:rsid w:val="241A3E7B"/>
    <w:rsid w:val="24257892"/>
    <w:rsid w:val="244B1B1F"/>
    <w:rsid w:val="24572958"/>
    <w:rsid w:val="245D7FFB"/>
    <w:rsid w:val="24C93A12"/>
    <w:rsid w:val="24CD1BC1"/>
    <w:rsid w:val="24D30047"/>
    <w:rsid w:val="251E4C45"/>
    <w:rsid w:val="26202C71"/>
    <w:rsid w:val="262D6420"/>
    <w:rsid w:val="26B828F8"/>
    <w:rsid w:val="26CA5239"/>
    <w:rsid w:val="272F56A6"/>
    <w:rsid w:val="279C6222"/>
    <w:rsid w:val="27BA5D13"/>
    <w:rsid w:val="28052748"/>
    <w:rsid w:val="286214DB"/>
    <w:rsid w:val="28D013C6"/>
    <w:rsid w:val="28F8243E"/>
    <w:rsid w:val="2959425F"/>
    <w:rsid w:val="29A46C7B"/>
    <w:rsid w:val="29BF76E2"/>
    <w:rsid w:val="29E26E64"/>
    <w:rsid w:val="2A0C65CE"/>
    <w:rsid w:val="2A706411"/>
    <w:rsid w:val="2A915A0E"/>
    <w:rsid w:val="2B30238E"/>
    <w:rsid w:val="2B404781"/>
    <w:rsid w:val="2B755792"/>
    <w:rsid w:val="2BAE17CE"/>
    <w:rsid w:val="2BBD04C8"/>
    <w:rsid w:val="2BE5357A"/>
    <w:rsid w:val="2C6A7186"/>
    <w:rsid w:val="2CB230DE"/>
    <w:rsid w:val="2D5C1736"/>
    <w:rsid w:val="2DD74825"/>
    <w:rsid w:val="2E3157D5"/>
    <w:rsid w:val="2EAD4823"/>
    <w:rsid w:val="2F810A25"/>
    <w:rsid w:val="306B04F2"/>
    <w:rsid w:val="30877043"/>
    <w:rsid w:val="314609FB"/>
    <w:rsid w:val="3198380B"/>
    <w:rsid w:val="323A7E12"/>
    <w:rsid w:val="329763CD"/>
    <w:rsid w:val="32FC03F7"/>
    <w:rsid w:val="331C6A1E"/>
    <w:rsid w:val="336E667D"/>
    <w:rsid w:val="33847A0D"/>
    <w:rsid w:val="33C024F3"/>
    <w:rsid w:val="33F47ECB"/>
    <w:rsid w:val="34781990"/>
    <w:rsid w:val="34A21B15"/>
    <w:rsid w:val="34B90224"/>
    <w:rsid w:val="34DD37D9"/>
    <w:rsid w:val="35470F7B"/>
    <w:rsid w:val="35784503"/>
    <w:rsid w:val="357B2363"/>
    <w:rsid w:val="35DB35B0"/>
    <w:rsid w:val="35EA1EB9"/>
    <w:rsid w:val="35EB5A1D"/>
    <w:rsid w:val="36BA34AD"/>
    <w:rsid w:val="36C31297"/>
    <w:rsid w:val="36F97AC8"/>
    <w:rsid w:val="3715562F"/>
    <w:rsid w:val="379B7FF3"/>
    <w:rsid w:val="381F09FB"/>
    <w:rsid w:val="39272B6C"/>
    <w:rsid w:val="396066F9"/>
    <w:rsid w:val="396F0447"/>
    <w:rsid w:val="39BF2A01"/>
    <w:rsid w:val="3A405BBE"/>
    <w:rsid w:val="3A63223A"/>
    <w:rsid w:val="3AFD213A"/>
    <w:rsid w:val="3B0C1DA7"/>
    <w:rsid w:val="3B0C72AD"/>
    <w:rsid w:val="3B39238D"/>
    <w:rsid w:val="3B8E0B5B"/>
    <w:rsid w:val="3B910415"/>
    <w:rsid w:val="3BC27434"/>
    <w:rsid w:val="3C541977"/>
    <w:rsid w:val="3C5F6A31"/>
    <w:rsid w:val="3D0777F5"/>
    <w:rsid w:val="3D5D6600"/>
    <w:rsid w:val="3D7D667C"/>
    <w:rsid w:val="3D9170BE"/>
    <w:rsid w:val="3DB809E6"/>
    <w:rsid w:val="3DBF38C1"/>
    <w:rsid w:val="3E342B4A"/>
    <w:rsid w:val="3ECE409C"/>
    <w:rsid w:val="3F3A1267"/>
    <w:rsid w:val="40102959"/>
    <w:rsid w:val="40BB12FE"/>
    <w:rsid w:val="40EF2A79"/>
    <w:rsid w:val="41642F23"/>
    <w:rsid w:val="41960FC2"/>
    <w:rsid w:val="41A71946"/>
    <w:rsid w:val="422E56D6"/>
    <w:rsid w:val="42825A3B"/>
    <w:rsid w:val="42DF22D7"/>
    <w:rsid w:val="42DF77A4"/>
    <w:rsid w:val="42E323B4"/>
    <w:rsid w:val="44613C8E"/>
    <w:rsid w:val="44661ADD"/>
    <w:rsid w:val="449A7907"/>
    <w:rsid w:val="44B10FA9"/>
    <w:rsid w:val="44DA134B"/>
    <w:rsid w:val="44DA312A"/>
    <w:rsid w:val="44F95512"/>
    <w:rsid w:val="4515296F"/>
    <w:rsid w:val="45EC0586"/>
    <w:rsid w:val="46B34549"/>
    <w:rsid w:val="47433201"/>
    <w:rsid w:val="47B71D42"/>
    <w:rsid w:val="481E3C44"/>
    <w:rsid w:val="48427A97"/>
    <w:rsid w:val="48455C99"/>
    <w:rsid w:val="48B23078"/>
    <w:rsid w:val="48F6180D"/>
    <w:rsid w:val="48FE626C"/>
    <w:rsid w:val="490411EA"/>
    <w:rsid w:val="49332FD1"/>
    <w:rsid w:val="49E32D94"/>
    <w:rsid w:val="4A45370A"/>
    <w:rsid w:val="4AE25454"/>
    <w:rsid w:val="4B101F6A"/>
    <w:rsid w:val="4B3D65EE"/>
    <w:rsid w:val="4B6F27DD"/>
    <w:rsid w:val="4BC828FD"/>
    <w:rsid w:val="4BEC0C9A"/>
    <w:rsid w:val="4C806C7C"/>
    <w:rsid w:val="4CED6BF3"/>
    <w:rsid w:val="4CFB4D44"/>
    <w:rsid w:val="4D9D4ACC"/>
    <w:rsid w:val="4E694A00"/>
    <w:rsid w:val="4ED07B3E"/>
    <w:rsid w:val="4EF7020E"/>
    <w:rsid w:val="4EFE194E"/>
    <w:rsid w:val="4F8A174A"/>
    <w:rsid w:val="4FA165E0"/>
    <w:rsid w:val="4FC43323"/>
    <w:rsid w:val="509815D6"/>
    <w:rsid w:val="50A43A3C"/>
    <w:rsid w:val="514C537E"/>
    <w:rsid w:val="530B1288"/>
    <w:rsid w:val="53146370"/>
    <w:rsid w:val="533B56AA"/>
    <w:rsid w:val="535B1907"/>
    <w:rsid w:val="5383656E"/>
    <w:rsid w:val="53E44857"/>
    <w:rsid w:val="5409646C"/>
    <w:rsid w:val="54401B02"/>
    <w:rsid w:val="544C505E"/>
    <w:rsid w:val="55243733"/>
    <w:rsid w:val="56025B8C"/>
    <w:rsid w:val="560D6F51"/>
    <w:rsid w:val="5639752B"/>
    <w:rsid w:val="566D14D9"/>
    <w:rsid w:val="56716E93"/>
    <w:rsid w:val="570E6CD9"/>
    <w:rsid w:val="576B22D6"/>
    <w:rsid w:val="57803478"/>
    <w:rsid w:val="57875362"/>
    <w:rsid w:val="57985433"/>
    <w:rsid w:val="57C40D63"/>
    <w:rsid w:val="57D52899"/>
    <w:rsid w:val="58197B05"/>
    <w:rsid w:val="587B3DC3"/>
    <w:rsid w:val="58C148A4"/>
    <w:rsid w:val="595E6596"/>
    <w:rsid w:val="597D6C7A"/>
    <w:rsid w:val="59CC1FA9"/>
    <w:rsid w:val="5A345019"/>
    <w:rsid w:val="5A97728D"/>
    <w:rsid w:val="5AB11C14"/>
    <w:rsid w:val="5B256A07"/>
    <w:rsid w:val="5C384E7D"/>
    <w:rsid w:val="5D057255"/>
    <w:rsid w:val="5DDF6561"/>
    <w:rsid w:val="5DFA1203"/>
    <w:rsid w:val="5E1A6D78"/>
    <w:rsid w:val="5E43111E"/>
    <w:rsid w:val="5E571F54"/>
    <w:rsid w:val="5E895E64"/>
    <w:rsid w:val="5ED56562"/>
    <w:rsid w:val="5F236821"/>
    <w:rsid w:val="5F915705"/>
    <w:rsid w:val="5F9245B5"/>
    <w:rsid w:val="603F6AFB"/>
    <w:rsid w:val="607602AB"/>
    <w:rsid w:val="609F0AA8"/>
    <w:rsid w:val="60C93AC4"/>
    <w:rsid w:val="60CA0849"/>
    <w:rsid w:val="60D858A8"/>
    <w:rsid w:val="61994561"/>
    <w:rsid w:val="61CB00C3"/>
    <w:rsid w:val="61F210FF"/>
    <w:rsid w:val="622B1281"/>
    <w:rsid w:val="62821AAC"/>
    <w:rsid w:val="62BB4B46"/>
    <w:rsid w:val="62FA1BE2"/>
    <w:rsid w:val="62FB6C04"/>
    <w:rsid w:val="63405B3C"/>
    <w:rsid w:val="63605D9D"/>
    <w:rsid w:val="64730770"/>
    <w:rsid w:val="654F46C0"/>
    <w:rsid w:val="6598225B"/>
    <w:rsid w:val="65BE2C69"/>
    <w:rsid w:val="65DD39D4"/>
    <w:rsid w:val="671E340E"/>
    <w:rsid w:val="67313CD0"/>
    <w:rsid w:val="67472418"/>
    <w:rsid w:val="67D77C40"/>
    <w:rsid w:val="682862EA"/>
    <w:rsid w:val="685D5E1B"/>
    <w:rsid w:val="69257CB8"/>
    <w:rsid w:val="69567B1D"/>
    <w:rsid w:val="696E178E"/>
    <w:rsid w:val="69B9677B"/>
    <w:rsid w:val="69E3747F"/>
    <w:rsid w:val="69E82A3F"/>
    <w:rsid w:val="6A1A7D6C"/>
    <w:rsid w:val="6AA14E96"/>
    <w:rsid w:val="6B7C0D55"/>
    <w:rsid w:val="6BE753C5"/>
    <w:rsid w:val="6CB41F7C"/>
    <w:rsid w:val="6D4D75F2"/>
    <w:rsid w:val="6DDF3A15"/>
    <w:rsid w:val="6DF25480"/>
    <w:rsid w:val="6DF57072"/>
    <w:rsid w:val="6E275B54"/>
    <w:rsid w:val="6F8A51C7"/>
    <w:rsid w:val="6FC62C21"/>
    <w:rsid w:val="6FE06545"/>
    <w:rsid w:val="704D5C76"/>
    <w:rsid w:val="70557365"/>
    <w:rsid w:val="70A06B1A"/>
    <w:rsid w:val="70C04097"/>
    <w:rsid w:val="70FF1FB5"/>
    <w:rsid w:val="71A83818"/>
    <w:rsid w:val="71F53401"/>
    <w:rsid w:val="72B92C0D"/>
    <w:rsid w:val="72C415F0"/>
    <w:rsid w:val="72F97A65"/>
    <w:rsid w:val="731D60CC"/>
    <w:rsid w:val="733817AF"/>
    <w:rsid w:val="734D50D9"/>
    <w:rsid w:val="73B057E9"/>
    <w:rsid w:val="73DD7494"/>
    <w:rsid w:val="74714964"/>
    <w:rsid w:val="74D975E0"/>
    <w:rsid w:val="74DE5F6D"/>
    <w:rsid w:val="754775F1"/>
    <w:rsid w:val="75587EE6"/>
    <w:rsid w:val="75AC4804"/>
    <w:rsid w:val="76280ABF"/>
    <w:rsid w:val="763639DD"/>
    <w:rsid w:val="767328A5"/>
    <w:rsid w:val="769024C5"/>
    <w:rsid w:val="76F43F8E"/>
    <w:rsid w:val="77C8615C"/>
    <w:rsid w:val="77E9063D"/>
    <w:rsid w:val="785E75C1"/>
    <w:rsid w:val="78617D41"/>
    <w:rsid w:val="788953E4"/>
    <w:rsid w:val="78B9161D"/>
    <w:rsid w:val="78D36DE8"/>
    <w:rsid w:val="78E94215"/>
    <w:rsid w:val="792910CF"/>
    <w:rsid w:val="79404F19"/>
    <w:rsid w:val="79425135"/>
    <w:rsid w:val="7999298D"/>
    <w:rsid w:val="7A0C3E02"/>
    <w:rsid w:val="7A183AEF"/>
    <w:rsid w:val="7A7E12F3"/>
    <w:rsid w:val="7AB11CCE"/>
    <w:rsid w:val="7AE53FCA"/>
    <w:rsid w:val="7B413143"/>
    <w:rsid w:val="7B943C00"/>
    <w:rsid w:val="7BCA0824"/>
    <w:rsid w:val="7BCE7035"/>
    <w:rsid w:val="7C280EA0"/>
    <w:rsid w:val="7C3F1B77"/>
    <w:rsid w:val="7C6B0520"/>
    <w:rsid w:val="7C7422A2"/>
    <w:rsid w:val="7C7A0297"/>
    <w:rsid w:val="7CEC1490"/>
    <w:rsid w:val="7D671E68"/>
    <w:rsid w:val="7D714C77"/>
    <w:rsid w:val="7D7D3AEB"/>
    <w:rsid w:val="7D8F1AD4"/>
    <w:rsid w:val="7DB35C2D"/>
    <w:rsid w:val="7EAA40ED"/>
    <w:rsid w:val="7EF178A5"/>
    <w:rsid w:val="7F390D88"/>
    <w:rsid w:val="7F691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23"/>
    <w:autoRedefine/>
    <w:qFormat/>
    <w:uiPriority w:val="0"/>
    <w:pPr>
      <w:widowControl w:val="0"/>
      <w:jc w:val="left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autoRedefine/>
    <w:qFormat/>
    <w:uiPriority w:val="0"/>
    <w:pPr>
      <w:keepNext/>
      <w:jc w:val="center"/>
      <w:outlineLvl w:val="0"/>
    </w:pPr>
    <w:rPr>
      <w:rFonts w:eastAsia="宋体"/>
      <w:b/>
      <w:bCs/>
      <w:sz w:val="32"/>
      <w:szCs w:val="20"/>
    </w:rPr>
  </w:style>
  <w:style w:type="paragraph" w:styleId="3">
    <w:name w:val="heading 2"/>
    <w:basedOn w:val="1"/>
    <w:next w:val="1"/>
    <w:link w:val="21"/>
    <w:autoRedefine/>
    <w:semiHidden/>
    <w:unhideWhenUsed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 w:eastAsia="宋体"/>
      <w:b/>
      <w:bCs/>
      <w:sz w:val="28"/>
      <w:szCs w:val="32"/>
    </w:rPr>
  </w:style>
  <w:style w:type="paragraph" w:styleId="4">
    <w:name w:val="heading 3"/>
    <w:basedOn w:val="1"/>
    <w:next w:val="1"/>
    <w:link w:val="20"/>
    <w:semiHidden/>
    <w:unhideWhenUsed/>
    <w:qFormat/>
    <w:uiPriority w:val="0"/>
    <w:pPr>
      <w:keepNext/>
      <w:keepLines/>
      <w:spacing w:before="260" w:after="260" w:line="416" w:lineRule="auto"/>
      <w:jc w:val="center"/>
      <w:outlineLvl w:val="2"/>
    </w:pPr>
    <w:rPr>
      <w:b/>
      <w:bCs/>
      <w:sz w:val="24"/>
      <w:szCs w:val="32"/>
    </w:rPr>
  </w:style>
  <w:style w:type="paragraph" w:styleId="5">
    <w:name w:val="heading 4"/>
    <w:basedOn w:val="1"/>
    <w:next w:val="1"/>
    <w:link w:val="22"/>
    <w:autoRedefine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3"/>
    </w:pPr>
    <w:rPr>
      <w:rFonts w:asciiTheme="majorAscii" w:hAnsiTheme="majorAscii" w:cstheme="majorBidi"/>
      <w:b/>
      <w:bCs/>
      <w:sz w:val="30"/>
      <w:szCs w:val="28"/>
    </w:rPr>
  </w:style>
  <w:style w:type="paragraph" w:styleId="6">
    <w:name w:val="heading 5"/>
    <w:basedOn w:val="1"/>
    <w:next w:val="1"/>
    <w:autoRedefine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ind w:firstLine="0" w:firstLineChars="0"/>
      <w:jc w:val="center"/>
      <w:outlineLvl w:val="4"/>
    </w:pPr>
    <w:rPr>
      <w:rFonts w:ascii="Times New Roman" w:hAnsi="Times New Roman" w:eastAsia="宋体" w:cs="Times New Roman"/>
      <w:b/>
      <w:sz w:val="24"/>
    </w:rPr>
  </w:style>
  <w:style w:type="character" w:default="1" w:styleId="18">
    <w:name w:val="Default Paragraph Font"/>
    <w:semiHidden/>
    <w:qFormat/>
    <w:uiPriority w:val="0"/>
  </w:style>
  <w:style w:type="table" w:default="1" w:styleId="1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autoRedefine/>
    <w:qFormat/>
    <w:uiPriority w:val="0"/>
    <w:pPr>
      <w:ind w:firstLine="420" w:firstLineChars="200"/>
    </w:pPr>
  </w:style>
  <w:style w:type="paragraph" w:styleId="8">
    <w:name w:val="Body Text"/>
    <w:basedOn w:val="1"/>
    <w:next w:val="9"/>
    <w:autoRedefine/>
    <w:qFormat/>
    <w:uiPriority w:val="0"/>
    <w:pPr>
      <w:spacing w:after="120"/>
    </w:pPr>
    <w:rPr>
      <w:rFonts w:ascii="Calibri" w:hAnsi="Calibri" w:eastAsia="宋体"/>
    </w:rPr>
  </w:style>
  <w:style w:type="paragraph" w:styleId="9">
    <w:name w:val="Plain Text"/>
    <w:basedOn w:val="1"/>
    <w:autoRedefine/>
    <w:qFormat/>
    <w:uiPriority w:val="0"/>
    <w:rPr>
      <w:rFonts w:ascii="宋体" w:hAnsi="Courier New"/>
    </w:rPr>
  </w:style>
  <w:style w:type="paragraph" w:styleId="10">
    <w:name w:val="Body Text Indent"/>
    <w:basedOn w:val="1"/>
    <w:autoRedefine/>
    <w:qFormat/>
    <w:uiPriority w:val="0"/>
    <w:pPr>
      <w:spacing w:after="120" w:afterLines="0" w:afterAutospacing="0"/>
      <w:ind w:left="420" w:leftChars="200"/>
    </w:pPr>
  </w:style>
  <w:style w:type="paragraph" w:styleId="11">
    <w:name w:val="Block Text"/>
    <w:basedOn w:val="1"/>
    <w:qFormat/>
    <w:uiPriority w:val="0"/>
    <w:pPr>
      <w:spacing w:after="120" w:afterLines="0" w:afterAutospacing="0"/>
      <w:ind w:left="1440" w:leftChars="700" w:rightChars="700"/>
    </w:pPr>
  </w:style>
  <w:style w:type="paragraph" w:styleId="12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3">
    <w:name w:val="toc 1"/>
    <w:basedOn w:val="1"/>
    <w:next w:val="1"/>
    <w:qFormat/>
    <w:uiPriority w:val="0"/>
    <w:rPr>
      <w:sz w:val="28"/>
    </w:rPr>
  </w:style>
  <w:style w:type="paragraph" w:styleId="14">
    <w:name w:val="Title"/>
    <w:basedOn w:val="1"/>
    <w:autoRedefine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15">
    <w:name w:val="Body Text First Indent"/>
    <w:basedOn w:val="8"/>
    <w:autoRedefine/>
    <w:qFormat/>
    <w:uiPriority w:val="0"/>
    <w:pPr>
      <w:ind w:firstLine="420" w:firstLineChars="100"/>
    </w:pPr>
  </w:style>
  <w:style w:type="paragraph" w:styleId="16">
    <w:name w:val="Body Text First Indent 2"/>
    <w:basedOn w:val="10"/>
    <w:autoRedefine/>
    <w:qFormat/>
    <w:uiPriority w:val="0"/>
    <w:pPr>
      <w:ind w:firstLine="420" w:firstLineChars="200"/>
    </w:pPr>
  </w:style>
  <w:style w:type="character" w:customStyle="1" w:styleId="19">
    <w:name w:val="标题 1 Char"/>
    <w:link w:val="2"/>
    <w:autoRedefine/>
    <w:qFormat/>
    <w:uiPriority w:val="0"/>
    <w:rPr>
      <w:rFonts w:ascii="宋体" w:hAnsi="宋体" w:eastAsia="宋体" w:cs="宋体"/>
      <w:b/>
      <w:bCs/>
      <w:kern w:val="44"/>
      <w:sz w:val="32"/>
      <w:szCs w:val="24"/>
      <w:lang w:val="en-US" w:eastAsia="zh-CN" w:bidi="ar-SA"/>
    </w:rPr>
  </w:style>
  <w:style w:type="character" w:customStyle="1" w:styleId="20">
    <w:name w:val="标题 3 Char"/>
    <w:link w:val="4"/>
    <w:autoRedefine/>
    <w:qFormat/>
    <w:uiPriority w:val="0"/>
    <w:rPr>
      <w:rFonts w:ascii="Calibri" w:hAnsi="Calibri" w:eastAsia="宋体" w:cs="Times New Roman"/>
      <w:b/>
      <w:bCs/>
      <w:sz w:val="28"/>
      <w:szCs w:val="32"/>
    </w:rPr>
  </w:style>
  <w:style w:type="character" w:customStyle="1" w:styleId="21">
    <w:name w:val="标题 2 Char"/>
    <w:link w:val="3"/>
    <w:autoRedefine/>
    <w:qFormat/>
    <w:locked/>
    <w:uiPriority w:val="99"/>
    <w:rPr>
      <w:rFonts w:ascii="Arial" w:hAnsi="Arial" w:eastAsia="宋体" w:cs="宋体"/>
      <w:b/>
      <w:bCs/>
      <w:sz w:val="28"/>
      <w:szCs w:val="32"/>
    </w:rPr>
  </w:style>
  <w:style w:type="character" w:customStyle="1" w:styleId="22">
    <w:name w:val="标题 4 Char"/>
    <w:link w:val="5"/>
    <w:autoRedefine/>
    <w:qFormat/>
    <w:uiPriority w:val="0"/>
    <w:rPr>
      <w:rFonts w:ascii="Times New Roman" w:hAnsi="Times New Roman" w:eastAsia="宋体" w:cs="Times New Roman"/>
      <w:b/>
      <w:bCs/>
      <w:color w:val="000000"/>
      <w:sz w:val="30"/>
      <w:szCs w:val="22"/>
    </w:rPr>
  </w:style>
  <w:style w:type="character" w:customStyle="1" w:styleId="23">
    <w:name w:val="NormalCharacter"/>
    <w:link w:val="1"/>
    <w:autoRedefine/>
    <w:qFormat/>
    <w:uiPriority w:val="0"/>
    <w:rPr>
      <w:rFonts w:ascii="Times New Roman" w:hAnsi="Times New Roman" w:eastAsia="宋体" w:cs="Times New Roman"/>
      <w:snapToGrid w:val="0"/>
      <w:color w:val="000000"/>
      <w:kern w:val="0"/>
      <w:sz w:val="28"/>
      <w:szCs w:val="21"/>
    </w:rPr>
  </w:style>
  <w:style w:type="paragraph" w:customStyle="1" w:styleId="24">
    <w:name w:val="Normal_43"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25">
    <w:name w:val="Normal_44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www</cp:lastModifiedBy>
  <dcterms:modified xsi:type="dcterms:W3CDTF">2026-08-03T04:11:31Z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245E3C272ECF473F9F0E100314C39DCA</vt:lpwstr>
  </property>
  <property fmtid="{D5CDD505-2E9C-101B-9397-08002B2CF9AE}" pid="4" name="KSOTemplateDocerSaveRecord">
    <vt:lpwstr>eyJoZGlkIjoiM2Y2YTlhNzYzYmIwNTRjMGEyZWZiODIxYWY3N2U5MDciLCJ1c2VySWQiOiIzMDUwMjU3ODMifQ==</vt:lpwstr>
  </property>
</Properties>
</file>