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AE089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三电系统</w:t>
      </w:r>
      <w:bookmarkStart w:id="0" w:name="_GoBack"/>
      <w:bookmarkEnd w:id="0"/>
      <w:r>
        <w:rPr>
          <w:rFonts w:hint="eastAsia"/>
          <w:sz w:val="36"/>
          <w:szCs w:val="36"/>
        </w:rPr>
        <w:t>专利证书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FA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2026-08-24T08:38:13Z</dcterms:created>
  <dc:creator>Administrator</dc:creator>
  <cp:lastModifiedBy>姣姣～</cp:lastModifiedBy>
  <dcterms:modified xsi:type="dcterms:W3CDTF">2026-08-24T08:38:20Z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eyJoZGlkIjoiYzFlZTY0MmRhNjI5MmUwZTBkNzY2ZmJmMWI5ZmRmOTYiLCJ1c2VySWQiOiI5MTkzNzQwMjgifQ==</vt:lpwstr>
  </property>
  <property fmtid="{D5CDD505-2E9C-101B-9397-08002B2CF9AE}" pid="4" name="ICV">
    <vt:lpwstr>0E4E12199F4846E1B4EC8EC5C111FA6F_12</vt:lpwstr>
  </property>
</Properties>
</file>