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9F84A">
      <w:pPr>
        <w:pStyle w:val="4"/>
        <w:adjustRightInd w:val="0"/>
        <w:snapToGrid w:val="0"/>
        <w:spacing w:line="360" w:lineRule="auto"/>
        <w:ind w:firstLine="2670" w:firstLineChars="950"/>
        <w:rPr>
          <w:rStyle w:val="3"/>
          <w:rFonts w:hint="eastAsia"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/>
          <w:b/>
          <w:sz w:val="28"/>
          <w:szCs w:val="28"/>
        </w:rPr>
        <w:t>投标人资格声明</w:t>
      </w:r>
    </w:p>
    <w:p w14:paraId="7DAC68F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致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宋体"/>
          <w:szCs w:val="21"/>
        </w:rPr>
        <w:t>(采购人、采购代理机构):</w:t>
      </w:r>
    </w:p>
    <w:p w14:paraId="2839F05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按照《中华人民共和国政府采购法》第二十二条和招标文件的规定,我单位郑重声明如下:</w:t>
      </w:r>
    </w:p>
    <w:p w14:paraId="09BEA713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Cs w:val="21"/>
        </w:rPr>
        <w:t>，全称为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Cs w:val="21"/>
        </w:rPr>
        <w:t>，法定代表人(单位负责人)为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Cs w:val="21"/>
        </w:rPr>
        <w:t>，具有独立承担民事责任的能力。</w:t>
      </w:r>
    </w:p>
    <w:p w14:paraId="22ADCA2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二、我单位未被“国家企业信用信息系统”列入经营异常名录或者严重违法企业名单。</w:t>
      </w:r>
    </w:p>
    <w:p w14:paraId="5A7EF67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三、我单位具有良好的商业信誉和健全的财务会计制度。</w:t>
      </w:r>
    </w:p>
    <w:p w14:paraId="517C4F2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四、我单位依法进行纳税和社会保险申报并实际履行了义务。</w:t>
      </w:r>
    </w:p>
    <w:p w14:paraId="23556F3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五、我单位具有履行本项目采购合同所必需的设备和专业技术能力,并具有履行合同的良好记录。</w:t>
      </w:r>
    </w:p>
    <w:p w14:paraId="0D403B9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1494099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七、我单位具备法律、行政法规规定的其他条件。</w:t>
      </w:r>
    </w:p>
    <w:p w14:paraId="39A7374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5985D3C5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1、与我单位的法定代表人(单位负责人)为同一人的其他单位如下:</w:t>
      </w:r>
    </w:p>
    <w:p w14:paraId="02261E40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2、我单位直接控股的其他单位如下:</w:t>
      </w:r>
    </w:p>
    <w:p w14:paraId="0ACFFFA3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3、与我单位存在管理关系的其他单位如下:</w:t>
      </w:r>
    </w:p>
    <w:p w14:paraId="51C76F1A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九、我单位不属于为本项目提供整体设计、规范编制或者项目管理、监理、检测等服务的投标人。</w:t>
      </w:r>
    </w:p>
    <w:p w14:paraId="3121CA6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十、我单位无以下不良信用记录情形:</w:t>
      </w:r>
    </w:p>
    <w:p w14:paraId="1016C50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1、在“信用中国”网站被列入失信被执行人和重大税收违法案件当事人名单;</w:t>
      </w:r>
    </w:p>
    <w:p w14:paraId="1BF6F9F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2、在“中国政府采购网”网站被列入政府采购严重违法失信行为记录名单;</w:t>
      </w:r>
    </w:p>
    <w:p w14:paraId="5AC805CA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3、不符合《政府采购法》第二十二条规定的条件。</w:t>
      </w:r>
    </w:p>
    <w:p w14:paraId="45D0991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61453FE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注:第三条“良好的商业信誉”是指投标人经营状况良好,无本资格声明第十条情形。</w:t>
      </w:r>
    </w:p>
    <w:p w14:paraId="7AB40D0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</w:p>
    <w:p w14:paraId="09EAB9C9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</w:p>
    <w:p w14:paraId="4E16347C">
      <w:pPr>
        <w:pStyle w:val="4"/>
        <w:spacing w:line="400" w:lineRule="exact"/>
        <w:ind w:left="3780" w:leftChars="0" w:firstLine="420" w:firstLineChars="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投标人名称(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>加盖公章</w:t>
      </w:r>
      <w:r>
        <w:rPr>
          <w:rStyle w:val="3"/>
          <w:rFonts w:hint="eastAsia" w:ascii="宋体" w:hAnsi="宋体" w:cs="宋体"/>
          <w:szCs w:val="21"/>
        </w:rPr>
        <w:t>):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         </w:t>
      </w:r>
    </w:p>
    <w:p w14:paraId="13C1CEFD">
      <w:pPr>
        <w:pStyle w:val="4"/>
        <w:spacing w:line="400" w:lineRule="exact"/>
        <w:ind w:left="4620" w:leftChars="0" w:firstLine="420" w:firstLineChars="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日期: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宋体"/>
          <w:szCs w:val="21"/>
        </w:rPr>
        <w:t>年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宋体"/>
          <w:szCs w:val="21"/>
        </w:rPr>
        <w:t>月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宋体"/>
          <w:szCs w:val="21"/>
        </w:rPr>
        <w:t>日</w:t>
      </w:r>
    </w:p>
    <w:p w14:paraId="42B72B5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E9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2026-08-24T09:09:55Z</dcterms:created>
  <dc:creator>Administrator</dc:creator>
  <cp:lastModifiedBy>姣姣～</cp:lastModifiedBy>
  <dcterms:modified xsi:type="dcterms:W3CDTF">2026-08-24T09:10:16Z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F4475DF84A424026BFB8B6CF89D2E287_12</vt:lpwstr>
  </property>
</Properties>
</file>