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99FE">
      <w:pPr>
        <w:keepNext/>
        <w:keepLines/>
        <w:widowControl w:val="0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黑体" w:hAnsi="黑体" w:eastAsia="黑体" w:cs="黑体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技术偏离表</w:t>
      </w:r>
    </w:p>
    <w:p w14:paraId="5AE93225">
      <w:pPr>
        <w:widowControl w:val="0"/>
        <w:spacing w:line="360" w:lineRule="auto"/>
        <w:jc w:val="center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 w14:paraId="48ACE45F">
      <w:pPr>
        <w:widowControl w:val="0"/>
        <w:spacing w:line="360" w:lineRule="auto"/>
        <w:ind w:firstLine="266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auto"/>
          <w:spacing w:val="28"/>
          <w:kern w:val="2"/>
          <w:sz w:val="21"/>
          <w:szCs w:val="21"/>
          <w:highlight w:val="none"/>
          <w:lang w:val="en-US" w:eastAsia="zh-CN" w:bidi="ar-SA"/>
        </w:rPr>
        <w:t>政府采购编号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: 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委托代理编号：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 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23AC664D">
      <w:pPr>
        <w:widowControl w:val="0"/>
        <w:ind w:firstLine="266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Calibri" w:hAnsi="Calibri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           号：</w:t>
      </w:r>
      <w:r>
        <w:rPr>
          <w:rStyle w:val="3"/>
          <w:rFonts w:hint="eastAsia" w:ascii="Calibri" w:hAnsi="Calibri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        </w:t>
      </w:r>
      <w:r>
        <w:rPr>
          <w:rStyle w:val="3"/>
          <w:rFonts w:hint="eastAsia" w:ascii="Calibri" w:hAnsi="Calibri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   名   称：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 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3F92D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CFA89B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品目号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3EECF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8D1389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招标文件条目号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DAB42B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招标文件的技术要求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E6BC57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投标文件的技术响应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F43744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偏离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DBF2D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说明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 w14:paraId="5E8B1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20B40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9CBE42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B6366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461CB5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854C4D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94052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BF633E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7FB01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ECC9B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A40C49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19148D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52665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8596EE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79E86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511C09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22EA4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D638B4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E3A45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EFE584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E4403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2FF4A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BD45C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8C8357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66610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5BE7CC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00C73F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B65EC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06468">
            <w:pPr>
              <w:widowControl w:val="0"/>
              <w:spacing w:line="360" w:lineRule="auto"/>
              <w:jc w:val="both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华文中宋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FF064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7436DC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E103C8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7937E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4A5D6F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031F4C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5361C7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A2E13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71A18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3CB7C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A16A0F">
            <w:pPr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188B3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9CA21">
            <w:pPr>
              <w:widowControl w:val="0"/>
              <w:jc w:val="center"/>
              <w:rPr>
                <w:rStyle w:val="3"/>
                <w:rFonts w:hint="default"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Calibri" w:hAnsi="Calibri" w:cs="Times New Roman"/>
                <w:b/>
                <w:bCs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技术参数负偏离项数：</w:t>
            </w:r>
            <w:r>
              <w:rPr>
                <w:rStyle w:val="3"/>
                <w:rFonts w:hint="eastAsia" w:ascii="Calibri" w:hAnsi="Calibri" w:cs="Times New Roman"/>
                <w:b/>
                <w:bCs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3"/>
                <w:rFonts w:hint="eastAsia" w:ascii="Calibri" w:hAnsi="Calibri" w:cs="Times New Roman"/>
                <w:b/>
                <w:bCs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项</w:t>
            </w:r>
          </w:p>
        </w:tc>
      </w:tr>
    </w:tbl>
    <w:p w14:paraId="4D09215B">
      <w:pPr>
        <w:widowControl w:val="0"/>
        <w:spacing w:line="360" w:lineRule="auto"/>
        <w:jc w:val="both"/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备注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 、偏离为不满足招标文件要求；</w:t>
      </w:r>
    </w:p>
    <w:p w14:paraId="539E3A77">
      <w:pPr>
        <w:widowControl w:val="0"/>
        <w:spacing w:line="360" w:lineRule="auto"/>
        <w:jc w:val="both"/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2、投标人</w:t>
      </w:r>
      <w:r>
        <w:rPr>
          <w:rStyle w:val="3"/>
          <w:rFonts w:hint="eastAsia" w:ascii="宋体" w:hAnsi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须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对招标文件第五章“技术要求”</w:t>
      </w:r>
      <w:r>
        <w:rPr>
          <w:rStyle w:val="3"/>
          <w:rFonts w:hint="eastAsia" w:ascii="宋体" w:hAnsi="宋体" w:cs="华文中宋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逐条响应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，并作出说明；</w:t>
      </w:r>
    </w:p>
    <w:p w14:paraId="1C58B327">
      <w:pPr>
        <w:widowControl w:val="0"/>
        <w:spacing w:line="360" w:lineRule="auto"/>
        <w:jc w:val="both"/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3、如不提供此表，则视为投标人不满足招标文件第五章的所有技术条款要求，其投标无效。</w:t>
      </w:r>
    </w:p>
    <w:p w14:paraId="60D8226C">
      <w:pPr>
        <w:widowControl w:val="0"/>
        <w:spacing w:line="360" w:lineRule="auto"/>
        <w:jc w:val="both"/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4、在采购人与中标人签订合同时，如中标人未在投标文件“技术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61AF10AA">
      <w:pPr>
        <w:widowControl w:val="0"/>
        <w:spacing w:line="360" w:lineRule="auto"/>
        <w:jc w:val="both"/>
        <w:rPr>
          <w:rStyle w:val="3"/>
          <w:rFonts w:hint="eastAsia"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61248ECD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投标人名称（盖单位电子章）：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 </w:t>
      </w:r>
    </w:p>
    <w:p w14:paraId="1ED1D1C5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法定代表人（单位负责人）或其授权的代理人（电子签章）：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</w:p>
    <w:p w14:paraId="7961E401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p w14:paraId="678C844F">
      <w:r>
        <w:rPr>
          <w:rStyle w:val="3"/>
          <w:rFonts w:ascii="Times New Roman" w:hAnsi="Times New Roman" w:eastAsia="Times New Roman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D69E2"/>
    <w:rsid w:val="12F7016C"/>
    <w:rsid w:val="24BA4B4F"/>
    <w:rsid w:val="335D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2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328</Characters>
  <Lines>0</Lines>
  <Paragraphs>0</Paragraphs>
  <TotalTime>0</TotalTime>
  <ScaleCrop>false</ScaleCrop>
  <LinksUpToDate>false</LinksUpToDate>
  <CharactersWithSpaces>490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2026-08-25T08:51:00Z</dcterms:created>
  <dc:creator>Mushroom-HX</dc:creator>
  <cp:lastModifiedBy>Mushroom-HX</cp:lastModifiedBy>
  <dcterms:modified xsi:type="dcterms:W3CDTF">2026-08-25T09:00:23Z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DDCAA34CCFCC463494B62CBF52864FE7_11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