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9948F">
      <w:pPr>
        <w:jc w:val="center"/>
        <w:rPr>
          <w:rStyle w:val="3"/>
          <w:rFonts w:hint="default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  <w:t>管理体系</w:t>
      </w:r>
    </w:p>
    <w:p w14:paraId="3F8301A3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7A7708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2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2026-06-30T02:34:04Z</dcterms:created>
  <dc:creator>Administrator</dc:creator>
  <cp:lastModifiedBy>TY</cp:lastModifiedBy>
  <dcterms:modified xsi:type="dcterms:W3CDTF">2026-06-30T02:34:10Z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D1FF60F11F7F44989EFF314E6CA43C0E_12</vt:lpwstr>
  </property>
</Properties>
</file>