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C517F">
      <w:pPr>
        <w:pStyle w:val="4"/>
        <w:jc w:val="left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投标人具备投标资格的证明文件（第一部分）</w:t>
      </w:r>
    </w:p>
    <w:p w14:paraId="79320A97">
      <w:pPr>
        <w:pStyle w:val="5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“第一章投标邀请”第</w:t>
      </w:r>
      <w:r>
        <w:rPr>
          <w:rStyle w:val="3"/>
          <w:rFonts w:hint="eastAsia" w:ascii="宋体" w:hAnsi="宋体" w:cs="宋体"/>
          <w:kern w:val="0"/>
          <w:sz w:val="24"/>
          <w:szCs w:val="24"/>
          <w:lang w:val="en-US" w:eastAsia="zh-CN" w:bidi="ar-SA"/>
        </w:rPr>
        <w:t>四</w:t>
      </w:r>
      <w:r>
        <w:rPr>
          <w:rStyle w:val="3"/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条“投标人资格要求”要求提供相应</w:t>
      </w:r>
      <w:r>
        <w:rPr>
          <w:rStyle w:val="3"/>
          <w:rFonts w:ascii="宋体" w:hAnsi="宋体" w:eastAsia="宋体" w:cs="宋体"/>
          <w:kern w:val="0"/>
          <w:sz w:val="24"/>
          <w:szCs w:val="24"/>
          <w:lang w:val="en-US" w:eastAsia="zh-CN" w:bidi="ar-SA"/>
        </w:rPr>
        <w:t>证明文件</w:t>
      </w:r>
      <w:r>
        <w:rPr>
          <w:rStyle w:val="3"/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，包括基本资格条件的营业执照、特定资格条件的证明和其他证明等资料。</w:t>
      </w:r>
    </w:p>
    <w:p w14:paraId="418D11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296D04"/>
    <w:rsid w:val="7EAA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2026-08-06T01:28:00Z</dcterms:created>
  <dc:creator>Administrator</dc:creator>
  <cp:lastModifiedBy>Administrator</cp:lastModifiedBy>
  <dcterms:modified xsi:type="dcterms:W3CDTF">2026-08-06T01:51:40Z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59DE4D6DEF6A49DD8EF683FBD507A935_12</vt:lpwstr>
  </property>
</Properties>
</file>