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123306">
      <w:pPr>
        <w:adjustRightInd w:val="0"/>
        <w:snapToGrid w:val="0"/>
        <w:spacing w:before="156" w:beforeLines="50" w:line="360" w:lineRule="auto"/>
        <w:jc w:val="center"/>
        <w:rPr>
          <w:rFonts w:hint="eastAsia" w:ascii="黑体" w:hAnsi="宋体" w:eastAsia="黑体"/>
          <w:b/>
          <w:color w:val="auto"/>
          <w:sz w:val="28"/>
          <w:szCs w:val="28"/>
          <w:highlight w:val="none"/>
        </w:rPr>
      </w:pPr>
      <w:r>
        <w:rPr>
          <w:rFonts w:hint="eastAsia" w:ascii="黑体" w:hAnsi="宋体" w:eastAsia="黑体"/>
          <w:b/>
          <w:color w:val="auto"/>
          <w:sz w:val="28"/>
          <w:szCs w:val="28"/>
          <w:highlight w:val="none"/>
        </w:rPr>
        <w:t>湖南省政府采购供应商资格承诺函</w:t>
      </w:r>
    </w:p>
    <w:p w14:paraId="1B3214FA">
      <w:pPr>
        <w:spacing w:line="266" w:lineRule="auto"/>
        <w:rPr>
          <w:rFonts w:ascii="Arial"/>
          <w:color w:val="auto"/>
          <w:highlight w:val="none"/>
        </w:rPr>
      </w:pPr>
    </w:p>
    <w:p w14:paraId="7B92E68B">
      <w:pPr>
        <w:spacing w:line="266" w:lineRule="auto"/>
        <w:rPr>
          <w:rFonts w:ascii="Arial"/>
          <w:color w:val="auto"/>
          <w:highlight w:val="none"/>
        </w:rPr>
      </w:pPr>
    </w:p>
    <w:p w14:paraId="79B7C852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7BD705CD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按 照《政府采购促进中小企业发展管理办法》(财库〔2020〕46号)，本公司企业规模为：</w:t>
      </w:r>
    </w:p>
    <w:p w14:paraId="68FA34AD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sym w:font="Wingdings" w:char="00A8"/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 xml:space="preserve">大型 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sym w:font="Wingdings" w:char="00A8"/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 xml:space="preserve">中型 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sym w:font="Wingdings" w:char="00A8"/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 xml:space="preserve">小型 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sym w:font="Wingdings" w:char="00A8"/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微型</w:t>
      </w:r>
    </w:p>
    <w:p w14:paraId="18765D11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sym w:font="Wingdings" w:char="00A8"/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本公司自愿入驻湖南省政府采购电子卖场，遵守《湖南省 政府采购电子卖场管理办法》(湘财购〔2019〕27 号 )，如违反承诺，同意金融机构将增信保证划缴国库(非电子卖场采购活动项目不需勾选)。</w:t>
      </w:r>
    </w:p>
    <w:p w14:paraId="2F2D6A5B">
      <w:pPr>
        <w:spacing w:line="431" w:lineRule="auto"/>
        <w:rPr>
          <w:rFonts w:ascii="Arial"/>
          <w:color w:val="auto"/>
          <w:highlight w:val="none"/>
        </w:rPr>
      </w:pPr>
    </w:p>
    <w:p w14:paraId="284C5A9F">
      <w:pPr>
        <w:adjustRightInd w:val="0"/>
        <w:snapToGrid w:val="0"/>
        <w:spacing w:before="156" w:beforeLines="50" w:line="360" w:lineRule="auto"/>
        <w:jc w:val="right"/>
        <w:rPr>
          <w:rFonts w:hint="eastAsia" w:ascii="宋体" w:hAnsi="宋体" w:cs="宋体"/>
          <w:color w:val="auto"/>
          <w:kern w:val="0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zh-CN"/>
        </w:rPr>
        <w:t>公司(单位)名称(盖章)</w:t>
      </w:r>
    </w:p>
    <w:p w14:paraId="1BC2BC17">
      <w:pPr>
        <w:adjustRightInd w:val="0"/>
        <w:snapToGrid w:val="0"/>
        <w:spacing w:before="156" w:beforeLines="50" w:line="360" w:lineRule="auto"/>
        <w:rPr>
          <w:rFonts w:hint="eastAsia" w:ascii="宋体" w:hAnsi="宋体" w:cs="宋体"/>
          <w:color w:val="auto"/>
          <w:kern w:val="0"/>
          <w:szCs w:val="21"/>
          <w:highlight w:val="none"/>
          <w:lang w:val="zh-CN"/>
        </w:rPr>
      </w:pPr>
    </w:p>
    <w:p w14:paraId="4539901B">
      <w:pPr>
        <w:adjustRightInd w:val="0"/>
        <w:snapToGrid w:val="0"/>
        <w:spacing w:before="156" w:beforeLines="50" w:line="360" w:lineRule="auto"/>
        <w:jc w:val="right"/>
        <w:rPr>
          <w:rFonts w:hint="eastAsia" w:ascii="宋体" w:hAnsi="宋体" w:cs="宋体"/>
          <w:color w:val="auto"/>
          <w:kern w:val="0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zh-CN"/>
        </w:rPr>
        <w:tab/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zh-CN"/>
        </w:rPr>
        <w:t>年   月    日</w:t>
      </w:r>
    </w:p>
    <w:p w14:paraId="5CFDC786">
      <w:pPr>
        <w:adjustRightInd w:val="0"/>
        <w:snapToGrid w:val="0"/>
        <w:spacing w:before="156" w:beforeLines="50" w:line="360" w:lineRule="auto"/>
        <w:rPr>
          <w:rFonts w:hint="eastAsia" w:ascii="宋体" w:hAnsi="宋体" w:cs="宋体"/>
          <w:color w:val="auto"/>
          <w:kern w:val="0"/>
          <w:szCs w:val="21"/>
          <w:highlight w:val="none"/>
          <w:lang w:val="zh-CN"/>
        </w:rPr>
      </w:pPr>
      <w:bookmarkStart w:id="0" w:name="_GoBack"/>
      <w:bookmarkEnd w:id="0"/>
    </w:p>
    <w:p w14:paraId="2AA52A09">
      <w:pPr>
        <w:adjustRightInd w:val="0"/>
        <w:snapToGrid w:val="0"/>
        <w:spacing w:before="156" w:beforeLines="50" w:line="360" w:lineRule="auto"/>
        <w:rPr>
          <w:rFonts w:hint="eastAsia" w:ascii="宋体" w:hAnsi="宋体" w:cs="宋体"/>
          <w:color w:val="auto"/>
          <w:kern w:val="0"/>
          <w:szCs w:val="21"/>
          <w:highlight w:val="none"/>
          <w:lang w:val="zh-CN"/>
        </w:rPr>
      </w:pPr>
    </w:p>
    <w:p w14:paraId="4BF7EBC9">
      <w:pPr>
        <w:adjustRightInd w:val="0"/>
        <w:snapToGrid w:val="0"/>
        <w:spacing w:before="156" w:beforeLines="50" w:line="360" w:lineRule="auto"/>
        <w:rPr>
          <w:rFonts w:hint="eastAsia" w:ascii="宋体" w:hAnsi="宋体" w:cs="宋体"/>
          <w:color w:val="auto"/>
          <w:kern w:val="0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zh-CN"/>
        </w:rPr>
        <w:t>机构代码、注册登记机构、 日期、有效期、注册资本、地址、经 济行业、经济性质</w:t>
      </w:r>
    </w:p>
    <w:p w14:paraId="6247EFE5">
      <w:pPr>
        <w:adjustRightInd w:val="0"/>
        <w:snapToGrid w:val="0"/>
        <w:spacing w:before="156" w:beforeLines="50" w:line="360" w:lineRule="auto"/>
        <w:rPr>
          <w:rFonts w:hint="eastAsia" w:ascii="宋体" w:hAnsi="宋体" w:cs="宋体"/>
          <w:color w:val="auto"/>
          <w:kern w:val="0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zh-CN"/>
        </w:rPr>
        <w:t>法定代表人 (负责人) 姓名 (签字)、身份证号、手机号： 授权代表人姓名 (签字)、身份证号、手机号：</w:t>
      </w:r>
    </w:p>
    <w:p w14:paraId="42599D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6288D"/>
    <w:rsid w:val="0A81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2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276</Characters>
  <Lines>0</Lines>
  <Paragraphs>0</Paragraphs>
  <TotalTime>0</TotalTime>
  <ScaleCrop>false</ScaleCrop>
  <LinksUpToDate>false</LinksUpToDate>
  <CharactersWithSpaces>281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2026-05-19T07:22:00Z</dcterms:created>
  <dc:creator>77494</dc:creator>
  <cp:lastModifiedBy>Administrator</cp:lastModifiedBy>
  <dcterms:modified xsi:type="dcterms:W3CDTF">2026-05-27T05:57:56Z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eyJoZGlkIjoiYmZlMmU1MDEzZGNiMWNhYTlkYmI2MmY1Y2VlMGVkNmEiLCJ1c2VySWQiOiIxNzE5MjQ3NjI3In0=</vt:lpwstr>
  </property>
  <property fmtid="{D5CDD505-2E9C-101B-9397-08002B2CF9AE}" pid="4" name="ICV">
    <vt:lpwstr>0DCFB15802674182B41095E312054CFD_12</vt:lpwstr>
  </property>
</Properties>
</file>