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E0C8B9">
      <w:pPr>
        <w:pStyle w:val="4"/>
        <w:jc w:val="left"/>
        <w:outlineLvl w:val="1"/>
        <w:rPr>
          <w:rStyle w:val="3"/>
          <w:color w:val="auto"/>
          <w:highlight w:val="none"/>
        </w:rPr>
      </w:pPr>
      <w:r>
        <w:rPr>
          <w:rStyle w:val="3"/>
          <w:rFonts w:ascii="宋体" w:hAnsi="宋体" w:eastAsia="宋体" w:cs="宋体"/>
          <w:b w:val="0"/>
          <w:color w:val="auto"/>
          <w:sz w:val="32"/>
          <w:highlight w:val="none"/>
        </w:rPr>
        <w:t>分项报价明细表</w:t>
      </w:r>
    </w:p>
    <w:p w14:paraId="602FBF87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采购代理编号：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__    ________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项目名称：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____          </w:t>
      </w:r>
    </w:p>
    <w:p w14:paraId="7277F56B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包号：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      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                     包名称：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__    ________  </w:t>
      </w:r>
    </w:p>
    <w:tbl>
      <w:tblPr>
        <w:tblStyle w:val="2"/>
        <w:tblW w:w="0" w:type="auto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1985"/>
        <w:gridCol w:w="1341"/>
        <w:gridCol w:w="1092"/>
        <w:gridCol w:w="910"/>
        <w:gridCol w:w="916"/>
        <w:gridCol w:w="914"/>
      </w:tblGrid>
      <w:tr w14:paraId="121DCE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4599E2B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分项项目名称</w:t>
            </w:r>
          </w:p>
        </w:tc>
        <w:tc>
          <w:tcPr>
            <w:tcW w:w="1985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23AD0A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服务内容（规格型号）</w:t>
            </w:r>
          </w:p>
          <w:p w14:paraId="664FA1E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5FAAE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12E7608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5AA2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4EA84B1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备注</w:t>
            </w:r>
          </w:p>
        </w:tc>
      </w:tr>
      <w:tr w14:paraId="279ED0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A06B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9742D9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EF8ED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A7BFA9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1851C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F67F64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09F02C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4A4ABD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C8E457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A9EC1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D5E75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3BE1B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12CB13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266370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D1275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050563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3E9C75F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C31C6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0D8F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41EBA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0C1D2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3FC57E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4222C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90FAC2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7B03427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84111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54BBE0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E3BE9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E9FF0BA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0511CE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6410C4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34387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14CEE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02C12FB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709FE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69D6F3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9EC5BF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055F8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4B2B6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3D26742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3D26A1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AAAEF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6B0ACF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31C6D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DD71B">
            <w:pPr>
              <w:pStyle w:val="5"/>
              <w:widowControl w:val="0"/>
              <w:jc w:val="center"/>
              <w:rPr>
                <w:rStyle w:val="3"/>
                <w:rFonts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A661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7AE12D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3014F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6D4B73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66B9B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4E6FA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8EE579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272C6A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9CB131">
            <w:pPr>
              <w:pStyle w:val="5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E9ED131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9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AB68D2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341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08891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093080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6E1384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2C6B7C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6A01048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  <w:tr w14:paraId="005E0F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21CA5F36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color w:val="auto"/>
                <w:kern w:val="0"/>
                <w:position w:val="-1"/>
                <w:sz w:val="21"/>
                <w:szCs w:val="21"/>
                <w:highlight w:val="none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08F81795">
            <w:pPr>
              <w:pStyle w:val="5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</w:p>
        </w:tc>
      </w:tr>
    </w:tbl>
    <w:p w14:paraId="1A076593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2899463D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94719F3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备注：</w:t>
      </w:r>
    </w:p>
    <w:p w14:paraId="0C9ADF0A">
      <w:pPr>
        <w:pStyle w:val="5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045F3CD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</w:t>
      </w:r>
      <w:r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1）服务内容分项报价，若服务项目不含货物时规格型号、品牌/产地可以不填。</w:t>
      </w:r>
    </w:p>
    <w:p w14:paraId="00073E0D">
      <w:pPr>
        <w:pStyle w:val="5"/>
        <w:adjustRightInd w:val="0"/>
        <w:snapToGrid w:val="0"/>
        <w:spacing w:line="360" w:lineRule="auto"/>
        <w:ind w:firstLine="422" w:firstLineChars="200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（2）本表应对应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“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开标一览表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”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，按包填写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。投标人如果不提供分项报价明细表，其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6DA5CF1D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（3）不得填写“免费”或“赠与”，也不得进行“零”报价，否则</w:t>
      </w:r>
      <w:r>
        <w:rPr>
          <w:rStyle w:val="3"/>
          <w:rFonts w:hint="eastAsia" w:ascii="宋体" w:hAnsi="宋体" w:eastAsia="宋体" w:cs="Times New Roman"/>
          <w:b/>
          <w:color w:val="auto"/>
          <w:kern w:val="2"/>
          <w:sz w:val="21"/>
          <w:szCs w:val="21"/>
          <w:highlight w:val="none"/>
          <w:lang w:val="en-US" w:eastAsia="zh-CN" w:bidi="ar-SA"/>
        </w:rPr>
        <w:t>投标无效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 w14:paraId="413F5866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（4）如果开标一览表内容与本表内容不一致的，以开标一览表内容为准。</w:t>
      </w:r>
    </w:p>
    <w:p w14:paraId="64D22BC8">
      <w:pPr>
        <w:pStyle w:val="5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（5）</w:t>
      </w:r>
      <w:r>
        <w:rPr>
          <w:rStyle w:val="3"/>
          <w:rFonts w:hint="eastAsia" w:ascii="宋体" w:hAnsi="宋体" w:eastAsia="宋体" w:cs="Times New Roman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投标人在投标截止时间前修改“开标一览表”中的投标报价的，应按第二章第13.5款规定修改本表相应内容。否则，</w:t>
      </w:r>
      <w:r>
        <w:rPr>
          <w:rStyle w:val="3"/>
          <w:rFonts w:hint="eastAsia" w:ascii="宋体" w:hAnsi="宋体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>本表相应内容按投标报价修改的相同比例进行调整。</w:t>
      </w:r>
    </w:p>
    <w:p w14:paraId="59319775">
      <w:pPr>
        <w:pStyle w:val="5"/>
        <w:spacing w:before="50" w:line="360" w:lineRule="auto"/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7AE994C7">
      <w:pPr>
        <w:pStyle w:val="5"/>
        <w:spacing w:before="50"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投标人名称（单位电子签章）：</w:t>
      </w:r>
      <w:r>
        <w:rPr>
          <w:rStyle w:val="3"/>
          <w:rFonts w:hint="eastAsia" w:ascii="宋体" w:hAnsi="宋体" w:eastAsia="宋体" w:cs="仿宋_GB2312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 xml:space="preserve">              </w:t>
      </w:r>
    </w:p>
    <w:p w14:paraId="5D77308F">
      <w:pPr>
        <w:pStyle w:val="5"/>
        <w:spacing w:before="50" w:line="360" w:lineRule="auto"/>
        <w:rPr>
          <w:rStyle w:val="3"/>
          <w:rFonts w:ascii="Calibri" w:hAnsi="Calibri" w:eastAsia="宋体" w:cs="Times New Roman"/>
          <w:color w:val="auto"/>
          <w:kern w:val="2"/>
          <w:sz w:val="21"/>
          <w:szCs w:val="22"/>
          <w:highlight w:val="none"/>
          <w:lang w:val="en-US" w:eastAsia="zh-CN" w:bidi="ar-SA"/>
        </w:rPr>
      </w:pP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日期：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 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年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月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u w:val="single"/>
          <w:lang w:val="en-US" w:eastAsia="zh-CN" w:bidi="ar-SA"/>
        </w:rPr>
        <w:t>  </w:t>
      </w:r>
      <w:r>
        <w:rPr>
          <w:rStyle w:val="3"/>
          <w:rFonts w:ascii="宋体" w:hAnsi="宋体" w:eastAsia="宋体" w:cs="宋体"/>
          <w:color w:val="auto"/>
          <w:kern w:val="2"/>
          <w:sz w:val="21"/>
          <w:szCs w:val="21"/>
          <w:highlight w:val="none"/>
          <w:lang w:val="en-US" w:eastAsia="zh-CN" w:bidi="ar-SA"/>
        </w:rPr>
        <w:t>日</w:t>
      </w:r>
      <w:r>
        <w:rPr>
          <w:rStyle w:val="3"/>
          <w:rFonts w:ascii="Calibri" w:hAnsi="Calibri" w:eastAsia="宋体" w:cs="Times New Roman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 </w:t>
      </w:r>
    </w:p>
    <w:p w14:paraId="1D91ECA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8415CB"/>
    <w:rsid w:val="0C841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23"/>
    <w:qFormat/>
    <w:uiPriority w:val="0"/>
    <w:rPr>
      <w:rFonts w:ascii="Times New Roman" w:hAnsi="Times New Roman" w:eastAsia="宋体" w:cs="Times New Roman"/>
      <w:sz w:val="24"/>
      <w:szCs w:val="24"/>
    </w:rPr>
  </w:style>
  <w:style w:type="paragraph" w:customStyle="1" w:styleId="5">
    <w:name w:val="Normal_24"/>
    <w:qFormat/>
    <w:uiPriority w:val="0"/>
    <w:pPr>
      <w:widowControl w:val="0"/>
      <w:jc w:val="both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2026-08-03T02:01:00Z</dcterms:created>
  <dc:creator>Administrator</dc:creator>
  <cp:lastModifiedBy>Administrator</cp:lastModifiedBy>
  <dcterms:modified xsi:type="dcterms:W3CDTF">2026-08-03T02:01:48Z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BE950FFB661E44F4B818A2A5009D5ACE_11</vt:lpwstr>
  </property>
  <property fmtid="{D5CDD505-2E9C-101B-9397-08002B2CF9AE}" pid="4" name="KSOTemplateDocerSaveRecord">
    <vt:lpwstr>eyJoZGlkIjoiOTJjMzUzOWQ5Mzk4NGE2NDBhODM5MTE5OWY5NzJhYmUiLCJ1c2VySWQiOiIxNjk0OTYyNjAyIn0=</vt:lpwstr>
  </property>
</Properties>
</file>