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0B5C0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r>
        <w:rPr>
          <w:rStyle w:val="3"/>
          <w:rFonts w:ascii="黑体" w:hAnsi="黑体" w:eastAsia="黑体" w:cs="黑体"/>
          <w:bCs/>
          <w:sz w:val="28"/>
          <w:szCs w:val="28"/>
        </w:rPr>
        <w:t>技术偏离表</w:t>
      </w:r>
    </w:p>
    <w:p w14:paraId="0DDD3FED">
      <w:pPr>
        <w:pStyle w:val="4"/>
        <w:spacing w:line="360" w:lineRule="auto"/>
        <w:jc w:val="center"/>
        <w:rPr>
          <w:rStyle w:val="3"/>
          <w:rFonts w:ascii="Calibri" w:hAnsi="Calibri" w:eastAsia="宋体" w:cs="Times New Roman"/>
        </w:rPr>
      </w:pPr>
    </w:p>
    <w:p w14:paraId="4F85EAE6">
      <w:pPr>
        <w:pStyle w:val="4"/>
        <w:ind w:firstLine="266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cs="宋体"/>
          <w:szCs w:val="21"/>
          <w:lang w:val="en-US" w:eastAsia="zh-CN"/>
        </w:rPr>
        <w:t>项目名称：</w:t>
      </w:r>
      <w:r>
        <w:rPr>
          <w:rStyle w:val="3"/>
          <w:rFonts w:hint="eastAsia" w:ascii="宋体" w:hAnsi="宋体" w:eastAsia="宋体" w:cs="宋体"/>
          <w:szCs w:val="21"/>
        </w:rPr>
        <w:t>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36"/>
        <w:gridCol w:w="1405"/>
        <w:gridCol w:w="1248"/>
        <w:gridCol w:w="1405"/>
        <w:gridCol w:w="1405"/>
        <w:gridCol w:w="1248"/>
      </w:tblGrid>
      <w:tr w14:paraId="47111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DA920F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cs="Times New Roman"/>
                <w:szCs w:val="21"/>
                <w:lang w:val="en-US" w:eastAsia="zh-CN"/>
              </w:rPr>
              <w:t>序号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E7D94F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4CBD94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招标文件条目号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FB34C9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招标文件的技术要求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2E4AC0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投标文件的技术响应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A2BB6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偏离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F4B2F4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说明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</w:tr>
      <w:tr w14:paraId="5600A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0A83D0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54DAF5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168B79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75636D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1C4A31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1371A0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2D6C70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71C3B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882E98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1C9129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AA968C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1E4F5A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A308D2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E34800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D5764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6B573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A0D81C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6E9530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3324D3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7713FE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48AD14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6486FE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B2AC29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7364E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CD96CF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13F293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EA52BC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D8A151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13CBA7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0AB16A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5782D5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340BF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36E44B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ADB7AD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8BAFEE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B5214C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CA1D7A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C92FB0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A9C4A">
            <w:pPr>
              <w:pStyle w:val="4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5A3F5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0CCF80">
            <w:pPr>
              <w:pStyle w:val="4"/>
              <w:jc w:val="left"/>
              <w:rPr>
                <w:rStyle w:val="3"/>
                <w:rFonts w:ascii="Calibri" w:hAnsi="Calibri" w:eastAsia="宋体" w:cs="Times New Roman"/>
                <w:szCs w:val="21"/>
              </w:rPr>
            </w:pPr>
            <w:r>
              <w:rPr>
                <w:rStyle w:val="3"/>
                <w:rFonts w:hint="eastAsia" w:ascii="Calibri" w:hAnsi="Calibri" w:eastAsia="宋体" w:cs="Times New Roman"/>
                <w:b/>
                <w:szCs w:val="21"/>
              </w:rPr>
              <w:t>投标人保证：除本采购需求偏离表列出的偏离外，我单位对招标文件的其他采购需求条款完全响应，无偏离。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  <w:p w14:paraId="04EE61E2">
            <w:pPr>
              <w:pStyle w:val="4"/>
              <w:jc w:val="left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</w:tr>
    </w:tbl>
    <w:p w14:paraId="42D89CB6">
      <w:pPr>
        <w:pStyle w:val="4"/>
        <w:spacing w:line="360" w:lineRule="auto"/>
        <w:rPr>
          <w:rStyle w:val="3"/>
          <w:rFonts w:ascii="宋体" w:hAnsi="宋体" w:eastAsia="宋体" w:cs="华文中宋"/>
          <w:bCs/>
          <w:szCs w:val="21"/>
        </w:rPr>
      </w:pPr>
      <w:r>
        <w:rPr>
          <w:rStyle w:val="3"/>
          <w:rFonts w:hint="eastAsia" w:ascii="宋体" w:hAnsi="宋体" w:eastAsia="宋体" w:cs="仿宋_GB2312"/>
          <w:bCs/>
          <w:szCs w:val="21"/>
        </w:rPr>
        <w:t>备注</w:t>
      </w:r>
      <w:r>
        <w:rPr>
          <w:rStyle w:val="3"/>
          <w:rFonts w:hint="eastAsia" w:ascii="宋体" w:hAnsi="宋体" w:eastAsia="宋体" w:cs="仿宋_GB2312"/>
          <w:szCs w:val="21"/>
        </w:rPr>
        <w:t>：</w:t>
      </w:r>
      <w:r>
        <w:rPr>
          <w:rStyle w:val="3"/>
          <w:rFonts w:hint="eastAsia" w:ascii="宋体" w:hAnsi="宋体" w:eastAsia="宋体" w:cs="华文中宋"/>
          <w:bCs/>
          <w:szCs w:val="21"/>
        </w:rPr>
        <w:t>1 、偏离为不满足招标文件要求；</w:t>
      </w:r>
    </w:p>
    <w:p w14:paraId="60836CEA">
      <w:pPr>
        <w:pStyle w:val="4"/>
        <w:spacing w:line="360" w:lineRule="auto"/>
        <w:rPr>
          <w:rStyle w:val="3"/>
          <w:rFonts w:hint="eastAsia" w:ascii="宋体" w:hAnsi="宋体" w:eastAsia="宋体" w:cs="华文中宋"/>
          <w:bCs/>
          <w:szCs w:val="21"/>
        </w:rPr>
      </w:pPr>
      <w:r>
        <w:rPr>
          <w:rStyle w:val="3"/>
          <w:rFonts w:hint="eastAsia" w:ascii="宋体" w:hAnsi="宋体" w:eastAsia="宋体" w:cs="华文中宋"/>
          <w:bCs/>
          <w:szCs w:val="21"/>
        </w:rPr>
        <w:t>2、投标人如果对招标文件“技术要求”的响应有偏离，应将偏离条款逐条如实应答，并作出说明；</w:t>
      </w:r>
    </w:p>
    <w:p w14:paraId="288BDE8A">
      <w:pPr>
        <w:pStyle w:val="4"/>
        <w:spacing w:line="360" w:lineRule="auto"/>
        <w:rPr>
          <w:rStyle w:val="3"/>
          <w:rFonts w:hint="eastAsia" w:ascii="宋体" w:hAnsi="宋体" w:eastAsia="宋体" w:cs="华文中宋"/>
          <w:bCs/>
          <w:szCs w:val="21"/>
        </w:rPr>
      </w:pPr>
      <w:r>
        <w:rPr>
          <w:rStyle w:val="3"/>
          <w:rFonts w:hint="eastAsia" w:ascii="宋体" w:hAnsi="宋体" w:eastAsia="宋体" w:cs="华文中宋"/>
          <w:bCs/>
          <w:szCs w:val="21"/>
        </w:rPr>
        <w:t>（3在采购人与中标人签订合同时，如中标人未在投标文件“技术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360D77E9">
      <w:pPr>
        <w:pStyle w:val="4"/>
        <w:spacing w:line="360" w:lineRule="auto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64B598DA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投标人名称（单位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szCs w:val="21"/>
        </w:rPr>
        <w:t>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E9348CB">
      <w:r>
        <w:rPr>
          <w:rStyle w:val="3"/>
          <w:rFonts w:hint="eastAsia" w:ascii="宋体" w:hAnsi="宋体" w:eastAsia="宋体" w:cs="宋体"/>
          <w:szCs w:val="21"/>
        </w:rPr>
        <w:t>日期：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EE4E97"/>
    <w:rsid w:val="4AFB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2026-07-28T05:03:16Z</dcterms:created>
  <dc:creator>Administrator</dc:creator>
  <cp:lastModifiedBy>WPS_1100177635</cp:lastModifiedBy>
  <dcterms:modified xsi:type="dcterms:W3CDTF">2026-07-28T05:04:55Z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eyJoZGlkIjoiOTdiODYzZjg4MDQ1MzEwNmYxNDc5YWU5YTVlODRmYjUiLCJ1c2VySWQiOiIxMTAwMTc3NjM1In0=</vt:lpwstr>
  </property>
  <property fmtid="{D5CDD505-2E9C-101B-9397-08002B2CF9AE}" pid="4" name="ICV">
    <vt:lpwstr>5E7E4ADDFFEA4E209938DDB8B4CE8DC8_12</vt:lpwstr>
  </property>
</Properties>
</file>