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</w:rPr>
        <w:t>供货及进度保证措施</w:t>
      </w:r>
    </w:p>
    <w:bookmarkEnd w:id="0"/>
    <w:p/>
    <w:p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格式自拟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1ZmY1YWMyOTViNTZkYmQ5ZTY5Y2ZiYTdmNDI4NjQifQ=="/>
  </w:docVars>
  <w:rsids>
    <w:rsidRoot w:val="6A0F0B6F"/>
    <w:rsid w:val="6A0F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2026-08-03T14:43:00Z</dcterms:created>
  <dc:creator>Administrator</dc:creator>
  <cp:lastModifiedBy>Administrator</cp:lastModifiedBy>
  <dcterms:modified xsi:type="dcterms:W3CDTF">2026-08-03T14:45:03Z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D2EEAEE80FB74E44AE4F0DEF1D774028_11</vt:lpwstr>
  </property>
</Properties>
</file>