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32BEA">
      <w:pPr>
        <w:widowControl w:val="0"/>
        <w:adjustRightInd w:val="0"/>
        <w:snapToGrid w:val="0"/>
        <w:spacing w:before="156" w:beforeLines="50" w:line="360" w:lineRule="auto"/>
        <w:ind w:firstLine="442" w:firstLineChars="200"/>
        <w:jc w:val="center"/>
        <w:rPr>
          <w:rFonts w:ascii="宋体" w:hAnsi="宋体" w:eastAsia="宋体" w:cs="Times New Roman"/>
          <w:b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2"/>
          <w:szCs w:val="22"/>
          <w:lang w:val="en-US" w:eastAsia="zh-CN" w:bidi="ar-SA"/>
        </w:rPr>
        <w:t>免交投标保证金承诺书</w:t>
      </w:r>
    </w:p>
    <w:p w14:paraId="3891AAF2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致湖南省公共资源交易中心（采购代理机构）：</w:t>
      </w:r>
    </w:p>
    <w:p w14:paraId="595C1628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</w:t>
      </w:r>
      <w:bookmarkStart w:id="0" w:name="_GoBack"/>
      <w:bookmarkEnd w:id="0"/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并承担相关法律责任、接受财政部门的相关处罚。</w:t>
      </w:r>
    </w:p>
    <w:p w14:paraId="5AF6698D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2225297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233ED9B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227BAAC9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6EF36721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6715EFB5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70C270AC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6A7ADE12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58A2E899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2A14AA3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07961153">
      <w:pPr>
        <w:widowControl w:val="0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p w14:paraId="79A46A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F8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2026-08-13T08:28:53Z</dcterms:created>
  <dc:creator>Administrator</dc:creator>
  <cp:lastModifiedBy>邹汇灵</cp:lastModifiedBy>
  <dcterms:modified xsi:type="dcterms:W3CDTF">2026-08-13T08:29:05Z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eyJoZGlkIjoiNDk5OTE4ZTYwYWI3YWY5YWRiZmUzNGM2NTJmM2FhN2IiLCJ1c2VySWQiOiIzNzg0MTI2NzAifQ==</vt:lpwstr>
  </property>
  <property fmtid="{D5CDD505-2E9C-101B-9397-08002B2CF9AE}" pid="4" name="ICV">
    <vt:lpwstr>CC7465940D6E4FCB9449946033D857B6_12</vt:lpwstr>
  </property>
</Properties>
</file>