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089B39">
      <w:pPr>
        <w:pStyle w:val="4"/>
        <w:adjustRightInd w:val="0"/>
        <w:snapToGrid w:val="0"/>
        <w:spacing w:before="156" w:beforeLines="50" w:line="360" w:lineRule="auto"/>
        <w:ind w:firstLine="422" w:firstLineChars="200"/>
        <w:jc w:val="center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b/>
          <w:kern w:val="2"/>
          <w:sz w:val="21"/>
          <w:szCs w:val="21"/>
        </w:rPr>
        <w:t>免交投标保证金承诺书</w:t>
      </w:r>
    </w:p>
    <w:p w14:paraId="5AE54205">
      <w:pPr>
        <w:pStyle w:val="4"/>
        <w:adjustRightInd w:val="0"/>
        <w:snapToGrid w:val="0"/>
        <w:spacing w:before="156" w:beforeLines="50" w:line="360" w:lineRule="auto"/>
        <w:jc w:val="left"/>
        <w:rPr>
          <w:rFonts w:hint="eastAsia" w:ascii="宋体" w:hAnsi="宋体"/>
          <w:kern w:val="2"/>
          <w:sz w:val="21"/>
          <w:szCs w:val="21"/>
        </w:rPr>
      </w:pPr>
      <w:bookmarkStart w:id="0" w:name="_GoBack"/>
      <w:bookmarkEnd w:id="0"/>
    </w:p>
    <w:p w14:paraId="320E2E30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致（</w:t>
      </w:r>
      <w:r>
        <w:rPr>
          <w:rFonts w:hint="eastAsia" w:ascii="宋体" w:hAnsi="宋体"/>
          <w:kern w:val="2"/>
          <w:sz w:val="21"/>
          <w:szCs w:val="21"/>
          <w:lang w:val="en-US" w:eastAsia="zh-CN"/>
        </w:rPr>
        <w:t>采购人、</w:t>
      </w:r>
      <w:r>
        <w:rPr>
          <w:rFonts w:hint="eastAsia" w:ascii="宋体" w:hAnsi="宋体"/>
          <w:kern w:val="2"/>
          <w:sz w:val="21"/>
          <w:szCs w:val="21"/>
        </w:rPr>
        <w:t>采购代理机构）：</w:t>
      </w:r>
    </w:p>
    <w:p w14:paraId="08DB2B6A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因本项目不收取保证金，我公司承诺，如有下列情形之一的，同意向采购人缴纳采购项目预算2%（相当于应收投标保证金的标准）的违约金，并承担相关法律责任、接受财政部门的相关处罚。</w:t>
      </w:r>
    </w:p>
    <w:p w14:paraId="715A2F47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(一)中标、成交后无正当理由不与采购人签订合同的；</w:t>
      </w:r>
    </w:p>
    <w:p w14:paraId="703BE183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(二)未经采购人同意，将中标、成交项目分包方式履行合同的；</w:t>
      </w:r>
    </w:p>
    <w:p w14:paraId="6C9BD44C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(三)在提交投标（响应）文件截止时间后撤回投标（响应）文件的；</w:t>
      </w:r>
    </w:p>
    <w:p w14:paraId="059DCACF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（四）在投标（响应）文件中提供虚假材料的；</w:t>
      </w:r>
    </w:p>
    <w:p w14:paraId="4FB93409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（五）与采购人、其他供应商或者采购代理机构恶意串通的；</w:t>
      </w:r>
    </w:p>
    <w:p w14:paraId="10077071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（六）法律法规或者采购文件规定的其他情形。</w:t>
      </w:r>
    </w:p>
    <w:p w14:paraId="172AF1D8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特此承诺！</w:t>
      </w:r>
    </w:p>
    <w:p w14:paraId="4728B758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</w:p>
    <w:p w14:paraId="1172D04C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投标人名称（单位电子签章）：</w:t>
      </w:r>
      <w:r>
        <w:rPr>
          <w:rFonts w:hint="eastAsia" w:ascii="宋体" w:hAnsi="宋体" w:cs="仿宋_GB2312"/>
          <w:kern w:val="2"/>
          <w:sz w:val="21"/>
          <w:szCs w:val="21"/>
          <w:u w:val="single"/>
        </w:rPr>
        <w:t xml:space="preserve">              </w:t>
      </w:r>
    </w:p>
    <w:p w14:paraId="13D96C1C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日期：</w:t>
      </w:r>
      <w:r>
        <w:rPr>
          <w:rFonts w:hint="eastAsia" w:ascii="宋体" w:hAnsi="宋体"/>
          <w:kern w:val="2"/>
          <w:sz w:val="21"/>
          <w:szCs w:val="21"/>
          <w:u w:val="single"/>
        </w:rPr>
        <w:t xml:space="preserve">        </w:t>
      </w:r>
      <w:r>
        <w:rPr>
          <w:rFonts w:hint="eastAsia" w:ascii="宋体" w:hAnsi="宋体"/>
          <w:kern w:val="2"/>
          <w:sz w:val="21"/>
          <w:szCs w:val="21"/>
        </w:rPr>
        <w:t>年</w:t>
      </w:r>
      <w:r>
        <w:rPr>
          <w:rFonts w:hint="eastAsia" w:ascii="宋体" w:hAnsi="宋体"/>
          <w:kern w:val="2"/>
          <w:sz w:val="21"/>
          <w:szCs w:val="21"/>
          <w:u w:val="single"/>
        </w:rPr>
        <w:t xml:space="preserve">     </w:t>
      </w:r>
      <w:r>
        <w:rPr>
          <w:rFonts w:hint="eastAsia" w:ascii="宋体" w:hAnsi="宋体"/>
          <w:kern w:val="2"/>
          <w:sz w:val="21"/>
          <w:szCs w:val="21"/>
        </w:rPr>
        <w:t>月</w:t>
      </w:r>
      <w:r>
        <w:rPr>
          <w:rFonts w:hint="eastAsia" w:ascii="宋体" w:hAnsi="宋体"/>
          <w:kern w:val="2"/>
          <w:sz w:val="21"/>
          <w:szCs w:val="21"/>
          <w:u w:val="single"/>
        </w:rPr>
        <w:t xml:space="preserve">     </w:t>
      </w:r>
      <w:r>
        <w:rPr>
          <w:rFonts w:hint="eastAsia" w:ascii="宋体" w:hAnsi="宋体"/>
          <w:kern w:val="2"/>
          <w:sz w:val="21"/>
          <w:szCs w:val="21"/>
        </w:rPr>
        <w:t>日</w:t>
      </w:r>
    </w:p>
    <w:p w14:paraId="1BEAE930">
      <w:pPr>
        <w:pStyle w:val="4"/>
        <w:adjustRightInd w:val="0"/>
        <w:snapToGrid w:val="0"/>
        <w:spacing w:before="156" w:beforeLines="50" w:line="360" w:lineRule="auto"/>
        <w:ind w:firstLine="422" w:firstLineChars="200"/>
        <w:jc w:val="left"/>
        <w:rPr>
          <w:rFonts w:ascii="宋体" w:hAnsi="宋体"/>
          <w:b/>
          <w:kern w:val="2"/>
          <w:sz w:val="21"/>
          <w:szCs w:val="21"/>
        </w:rPr>
      </w:pPr>
      <w:r>
        <w:rPr>
          <w:rFonts w:hint="eastAsia" w:ascii="宋体" w:hAnsi="宋体"/>
          <w:b/>
          <w:kern w:val="2"/>
          <w:sz w:val="21"/>
          <w:szCs w:val="21"/>
        </w:rPr>
        <w:t>备注：如本项目免收取保证金，请供应商提供此表，否则视为不响应。</w:t>
      </w:r>
    </w:p>
    <w:p w14:paraId="6F5FA3D1"/>
    <w:sectPr>
      <w:pgSz w:w="11905" w:h="16838"/>
      <w:pgMar w:top="1196" w:right="1587" w:bottom="1196" w:left="1587" w:header="567" w:footer="454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08219B"/>
    <w:rsid w:val="134B5139"/>
    <w:rsid w:val="74A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7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2024-12-11T09:54:00Z</dcterms:created>
  <dc:creator>admin</dc:creator>
  <cp:lastModifiedBy>admin</cp:lastModifiedBy>
  <dcterms:modified xsi:type="dcterms:W3CDTF">2026-08-13T12:10:41Z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C9B1BB6549BB4BC8B5F959982B4A1BAE_12</vt:lpwstr>
  </property>
  <property fmtid="{D5CDD505-2E9C-101B-9397-08002B2CF9AE}" pid="4" name="KSOTemplateDocerSaveRecord">
    <vt:lpwstr>eyJoZGlkIjoiMzE2NmNiMjg2Y2E3ODU5M2FkMWI3MzRkNjY3ZTRiYTgiLCJ1c2VySWQiOiIyODM5MjUyMTkifQ==</vt:lpwstr>
  </property>
</Properties>
</file>