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A7E870">
      <w:pPr>
        <w:jc w:val="center"/>
      </w:pPr>
      <w:r>
        <w:rPr>
          <w:rFonts w:ascii="仿宋_GB2312" w:hAnsi="仿宋_GB2312" w:eastAsia="仿宋_GB2312" w:cs="仿宋_GB2312"/>
        </w:rPr>
        <w:t>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7F4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2026-08-06T03:55:14Z</dcterms:created>
  <dc:creator>Administrator</dc:creator>
  <cp:lastModifiedBy>中市技术集团有限公司</cp:lastModifiedBy>
  <dcterms:modified xsi:type="dcterms:W3CDTF">2026-08-06T03:55:17Z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eyJoZGlkIjoiNmQyOWY4N2NhOWRlMGQwNGY0NWI4OWU5YTM3NmI4MjMiLCJ1c2VySWQiOiI1NTQ1ODA5ODUifQ==</vt:lpwstr>
  </property>
  <property fmtid="{D5CDD505-2E9C-101B-9397-08002B2CF9AE}" pid="4" name="ICV">
    <vt:lpwstr>C278A59A15694F98B9EDB6C377AE932B_12</vt:lpwstr>
  </property>
</Properties>
</file>