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25EDA8">
      <w:pPr>
        <w:pStyle w:val="4"/>
        <w:jc w:val="center"/>
        <w:outlineLvl w:val="1"/>
        <w:rPr>
          <w:rStyle w:val="3"/>
          <w:rFonts w:ascii="Calibri" w:hAnsi="Calibri" w:eastAsia="宋体" w:cs="Times New Roman"/>
          <w:color w:val="000000"/>
        </w:rPr>
      </w:pPr>
      <w:bookmarkStart w:id="0" w:name="_Toc4630"/>
      <w:r>
        <w:rPr>
          <w:rStyle w:val="3"/>
          <w:rFonts w:ascii="宋体" w:hAnsi="宋体" w:eastAsia="宋体" w:cs="宋体"/>
          <w:b w:val="0"/>
          <w:color w:val="000000"/>
          <w:sz w:val="32"/>
        </w:rPr>
        <w:t>分项报价明细表</w:t>
      </w:r>
      <w:bookmarkEnd w:id="0"/>
    </w:p>
    <w:p w14:paraId="07831D0B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采购代理编号：</w:t>
      </w: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u w:val="single"/>
          <w:lang w:val="en-US" w:eastAsia="zh-CN" w:bidi="ar-SA"/>
        </w:rPr>
        <w:t>__    ________</w:t>
      </w: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 xml:space="preserve">                      项目名称：</w:t>
      </w: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u w:val="single"/>
          <w:lang w:val="en-US" w:eastAsia="zh-CN" w:bidi="ar-SA"/>
        </w:rPr>
        <w:t xml:space="preserve">____          </w:t>
      </w:r>
    </w:p>
    <w:p w14:paraId="2BA5C7CD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包号：</w:t>
      </w: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u w:val="single"/>
          <w:lang w:val="en-US" w:eastAsia="zh-CN" w:bidi="ar-SA"/>
        </w:rPr>
        <w:t xml:space="preserve">__    ________        </w:t>
      </w: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 xml:space="preserve">                      包名称：</w:t>
      </w: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u w:val="single"/>
          <w:lang w:val="en-US" w:eastAsia="zh-CN" w:bidi="ar-SA"/>
        </w:rPr>
        <w:t xml:space="preserve">__    ________  </w:t>
      </w:r>
    </w:p>
    <w:tbl>
      <w:tblPr>
        <w:tblStyle w:val="2"/>
        <w:tblW w:w="8874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1985"/>
        <w:gridCol w:w="1341"/>
        <w:gridCol w:w="1092"/>
        <w:gridCol w:w="910"/>
        <w:gridCol w:w="916"/>
        <w:gridCol w:w="914"/>
      </w:tblGrid>
      <w:tr w14:paraId="122A96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1D6E6B4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color w:val="000000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color w:val="000000"/>
                <w:kern w:val="0"/>
                <w:position w:val="-1"/>
                <w:sz w:val="21"/>
                <w:szCs w:val="21"/>
                <w:lang w:val="en-US" w:eastAsia="zh-CN" w:bidi="ar-SA"/>
              </w:rPr>
              <w:t>分项</w:t>
            </w:r>
            <w:r>
              <w:rPr>
                <w:rStyle w:val="3"/>
                <w:rFonts w:hint="eastAsia" w:ascii="宋体" w:hAnsi="宋体" w:cs="微软雅黑"/>
                <w:color w:val="000000"/>
                <w:kern w:val="0"/>
                <w:position w:val="-1"/>
                <w:sz w:val="21"/>
                <w:szCs w:val="21"/>
                <w:lang w:val="en-US" w:eastAsia="zh-CN" w:bidi="ar-SA"/>
              </w:rPr>
              <w:t>货物</w:t>
            </w:r>
            <w:r>
              <w:rPr>
                <w:rStyle w:val="3"/>
                <w:rFonts w:hint="eastAsia" w:ascii="宋体" w:hAnsi="宋体" w:eastAsia="宋体" w:cs="微软雅黑"/>
                <w:color w:val="000000"/>
                <w:kern w:val="0"/>
                <w:position w:val="-1"/>
                <w:sz w:val="21"/>
                <w:szCs w:val="21"/>
                <w:lang w:val="en-US" w:eastAsia="zh-CN" w:bidi="ar-SA"/>
              </w:rPr>
              <w:t>名称</w:t>
            </w:r>
          </w:p>
        </w:tc>
        <w:tc>
          <w:tcPr>
            <w:tcW w:w="1985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C213133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服务内容（规格型号）</w:t>
            </w:r>
          </w:p>
          <w:p w14:paraId="05CB71C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189A3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F67DFD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color w:val="000000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3B8FC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color w:val="000000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color w:val="000000"/>
                <w:kern w:val="0"/>
                <w:position w:val="-1"/>
                <w:sz w:val="21"/>
                <w:szCs w:val="21"/>
                <w:lang w:val="en-US" w:eastAsia="zh-CN" w:bidi="ar-SA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671E26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color w:val="000000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color w:val="000000"/>
                <w:kern w:val="0"/>
                <w:position w:val="-1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 w14:paraId="62ECC4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91E1F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218495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8DA3B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B9464F3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6B48FC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color w:val="000000"/>
                <w:kern w:val="0"/>
                <w:position w:val="-1"/>
                <w:sz w:val="21"/>
                <w:szCs w:val="21"/>
                <w:lang w:val="en-US" w:eastAsia="zh-CN" w:bidi="ar-SA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4F6E0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F992E09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E82C6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332815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E8454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2AB4C8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7210B3D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A87695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97380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AA22343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619BF5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38B22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A28178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E02F9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F71D14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bookmarkStart w:id="1" w:name="_GoBack"/>
            <w:bookmarkEnd w:id="1"/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A07D39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73C727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98E9E3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F7E5BC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70268F3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52977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DC3832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69FF63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4251E4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A8FF92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6353A32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9E469B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45839B8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D75E4D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7F253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474BB6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70E13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122658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F32ADF9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CCC07D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880E2B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E9619F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86584F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E00AD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D53952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C5759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5194119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E2F8E5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FE59062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D1AE8B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881CCD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50531A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44E4E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5F72DB">
            <w:pPr>
              <w:pStyle w:val="5"/>
              <w:widowControl w:val="0"/>
              <w:jc w:val="center"/>
              <w:rPr>
                <w:rStyle w:val="3"/>
                <w:rFonts w:ascii="Times New Roman" w:hAnsi="Times New Roman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20D479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F98CC09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81589C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B5B637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59554D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14C792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4A517ED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1B2DB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526BBE3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color w:val="000000"/>
                <w:kern w:val="0"/>
                <w:position w:val="-1"/>
                <w:sz w:val="21"/>
                <w:szCs w:val="21"/>
                <w:lang w:val="en-US" w:eastAsia="zh-CN" w:bidi="ar-SA"/>
              </w:rPr>
              <w:t>总价：大写小写（元）：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4FDE6F9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6290A759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</w:p>
    <w:p w14:paraId="2C057849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</w:p>
    <w:p w14:paraId="40FAE6CB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备注：</w:t>
      </w:r>
    </w:p>
    <w:p w14:paraId="5AB0AE9A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</w:p>
    <w:p w14:paraId="1145CD3D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（</w:t>
      </w:r>
      <w:r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1）服务内容分项报价，若服务项目不含货物时规格型号、品牌/产地可以不填。</w:t>
      </w:r>
    </w:p>
    <w:p w14:paraId="61B2BD69">
      <w:pPr>
        <w:pStyle w:val="5"/>
        <w:adjustRightInd w:val="0"/>
        <w:snapToGrid w:val="0"/>
        <w:spacing w:line="360" w:lineRule="auto"/>
        <w:ind w:firstLine="422" w:firstLineChars="200"/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b/>
          <w:color w:val="000000"/>
          <w:kern w:val="2"/>
          <w:sz w:val="21"/>
          <w:szCs w:val="21"/>
          <w:lang w:val="en-US" w:eastAsia="zh-CN" w:bidi="ar-SA"/>
        </w:rPr>
        <w:t>（2）本表应对应</w:t>
      </w: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“</w:t>
      </w:r>
      <w:r>
        <w:rPr>
          <w:rStyle w:val="3"/>
          <w:rFonts w:hint="eastAsia" w:ascii="宋体" w:hAnsi="宋体" w:eastAsia="宋体" w:cs="Times New Roman"/>
          <w:b/>
          <w:color w:val="000000"/>
          <w:kern w:val="2"/>
          <w:sz w:val="21"/>
          <w:szCs w:val="21"/>
          <w:lang w:val="en-US" w:eastAsia="zh-CN" w:bidi="ar-SA"/>
        </w:rPr>
        <w:t>开标一览表</w:t>
      </w: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”</w:t>
      </w:r>
      <w:r>
        <w:rPr>
          <w:rStyle w:val="3"/>
          <w:rFonts w:hint="eastAsia" w:ascii="宋体" w:hAnsi="宋体" w:eastAsia="宋体" w:cs="Times New Roman"/>
          <w:b/>
          <w:color w:val="000000"/>
          <w:kern w:val="2"/>
          <w:sz w:val="21"/>
          <w:szCs w:val="21"/>
          <w:lang w:val="en-US" w:eastAsia="zh-CN" w:bidi="ar-SA"/>
        </w:rPr>
        <w:t>，按包填写</w:t>
      </w: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。投标人如果不提供分项报价明细表，其</w:t>
      </w:r>
      <w:r>
        <w:rPr>
          <w:rStyle w:val="3"/>
          <w:rFonts w:hint="eastAsia" w:ascii="宋体" w:hAnsi="宋体" w:eastAsia="宋体" w:cs="Times New Roman"/>
          <w:b/>
          <w:color w:val="000000"/>
          <w:kern w:val="2"/>
          <w:sz w:val="21"/>
          <w:szCs w:val="21"/>
          <w:lang w:val="en-US" w:eastAsia="zh-CN" w:bidi="ar-SA"/>
        </w:rPr>
        <w:t>投标无效</w:t>
      </w: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。</w:t>
      </w:r>
    </w:p>
    <w:p w14:paraId="6A77B4BA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（3）不得填写“免费”或“赠与”，也不得进行“零”报价，否则</w:t>
      </w:r>
      <w:r>
        <w:rPr>
          <w:rStyle w:val="3"/>
          <w:rFonts w:hint="eastAsia" w:ascii="宋体" w:hAnsi="宋体" w:eastAsia="宋体" w:cs="Times New Roman"/>
          <w:b/>
          <w:color w:val="000000"/>
          <w:kern w:val="2"/>
          <w:sz w:val="21"/>
          <w:szCs w:val="21"/>
          <w:lang w:val="en-US" w:eastAsia="zh-CN" w:bidi="ar-SA"/>
        </w:rPr>
        <w:t>投标无效</w:t>
      </w: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。</w:t>
      </w:r>
    </w:p>
    <w:p w14:paraId="4CFA6EA9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（4）如果开标一览表内容与本表内容不一致的，以开标一览表内容为准。</w:t>
      </w:r>
    </w:p>
    <w:p w14:paraId="59ECBA66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（5）</w:t>
      </w:r>
      <w:r>
        <w:rPr>
          <w:rStyle w:val="3"/>
          <w:rFonts w:hint="eastAsia" w:ascii="宋体" w:hAnsi="宋体" w:eastAsia="宋体" w:cs="Times New Roman"/>
          <w:bCs/>
          <w:color w:val="000000"/>
          <w:kern w:val="2"/>
          <w:sz w:val="21"/>
          <w:szCs w:val="21"/>
          <w:lang w:val="en-US" w:eastAsia="zh-CN" w:bidi="ar-SA"/>
        </w:rPr>
        <w:t>投标人在投标截止时间前修改“开标一览表”中的投标报价的，应按第二章第13.5款规定修改本表相应内容。否则，</w:t>
      </w: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本表相应内容按投标报价修改的相同比例进行调整。</w:t>
      </w:r>
    </w:p>
    <w:p w14:paraId="1D90BE3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F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A71241"/>
    <w:rsid w:val="7BA71241"/>
    <w:rsid w:val="7C1B2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23"/>
    <w:qFormat/>
    <w:uiPriority w:val="0"/>
    <w:rPr>
      <w:rFonts w:ascii="Calibri" w:hAnsi="Calibri" w:eastAsia="宋体" w:cs="Times New Roman"/>
      <w:sz w:val="24"/>
      <w:szCs w:val="24"/>
    </w:rPr>
  </w:style>
  <w:style w:type="paragraph" w:customStyle="1" w:styleId="5">
    <w:name w:val="Normal_24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2026-08-11T08:22:00Z</dcterms:created>
  <dc:creator>国义招标</dc:creator>
  <cp:lastModifiedBy>国义招标</cp:lastModifiedBy>
  <dcterms:modified xsi:type="dcterms:W3CDTF">2026-08-11T08:23:16Z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54A0FFFB0EA04E6AA541A5F309198F83_11</vt:lpwstr>
  </property>
  <property fmtid="{D5CDD505-2E9C-101B-9397-08002B2CF9AE}" pid="4" name="KSOTemplateDocerSaveRecord">
    <vt:lpwstr>eyJoZGlkIjoiODM0NGJlYmMwMmE3YzUyZTNiMjkxNGIyZjUxZTdmNjEiLCJ1c2VySWQiOiIyMDU3OTExMDAifQ==</vt:lpwstr>
  </property>
</Properties>
</file>