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1CDD4">
      <w:pPr>
        <w:spacing w:line="360" w:lineRule="auto"/>
        <w:jc w:val="center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sz w:val="30"/>
          <w:szCs w:val="30"/>
        </w:rPr>
        <w:t>投标人认为需提供的其他资料</w:t>
      </w:r>
    </w:p>
    <w:p w14:paraId="1F065211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备注：</w:t>
      </w:r>
      <w:r>
        <w:rPr>
          <w:rFonts w:hint="default" w:ascii="Times New Roman" w:hAnsi="Times New Roman" w:cs="Times New Roman"/>
        </w:rPr>
        <w:t>投标人认为需提供的其他资料包括：</w:t>
      </w:r>
    </w:p>
    <w:p w14:paraId="0B39B173">
      <w:pPr>
        <w:spacing w:line="360" w:lineRule="auto"/>
        <w:ind w:firstLine="630" w:firstLineChars="3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（1）招标文件采购需求要求的其他资料；</w:t>
      </w:r>
    </w:p>
    <w:p w14:paraId="08B111F0">
      <w:pPr>
        <w:pStyle w:val="4"/>
        <w:adjustRightInd w:val="0"/>
        <w:snapToGrid w:val="0"/>
        <w:spacing w:before="50"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</w:rPr>
        <w:t>（2）招标文件评标方法及标准要求的其他相关资料。</w:t>
      </w:r>
    </w:p>
    <w:p w14:paraId="77F992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5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7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2026-07-17T06:51:57Z</dcterms:created>
  <dc:creator>Administrator</dc:creator>
  <cp:lastModifiedBy>Emily~</cp:lastModifiedBy>
  <dcterms:modified xsi:type="dcterms:W3CDTF">2026-07-17T06:52:18Z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6177DD825D3D4DA78A1832389DFB8D9A_12</vt:lpwstr>
  </property>
</Properties>
</file>