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D0018">
      <w:pPr>
        <w:pStyle w:val="7"/>
        <w:keepNext/>
        <w:keepLines/>
        <w:spacing w:line="360" w:lineRule="auto"/>
        <w:jc w:val="center"/>
        <w:outlineLvl w:val="1"/>
        <w:rPr>
          <w:rStyle w:val="5"/>
          <w:rFonts w:ascii="黑体" w:hAnsi="黑体" w:eastAsia="黑体" w:cs="黑体"/>
          <w:b/>
          <w:bCs/>
          <w:sz w:val="28"/>
          <w:szCs w:val="28"/>
          <w:highlight w:val="none"/>
        </w:rPr>
      </w:pPr>
      <w:bookmarkStart w:id="0" w:name="_Toc199"/>
      <w:r>
        <w:rPr>
          <w:rStyle w:val="5"/>
          <w:rFonts w:hint="eastAsia" w:ascii="黑体" w:hAnsi="黑体" w:eastAsia="黑体" w:cs="黑体"/>
          <w:bCs/>
          <w:sz w:val="28"/>
          <w:szCs w:val="28"/>
          <w:highlight w:val="none"/>
        </w:rPr>
        <w:t>十四</w:t>
      </w:r>
      <w:r>
        <w:rPr>
          <w:rStyle w:val="5"/>
          <w:rFonts w:ascii="黑体" w:hAnsi="黑体" w:eastAsia="黑体" w:cs="黑体"/>
          <w:bCs/>
          <w:sz w:val="28"/>
          <w:szCs w:val="28"/>
          <w:highlight w:val="none"/>
        </w:rPr>
        <w:t xml:space="preserve">  货物说明一览表</w:t>
      </w:r>
      <w:bookmarkEnd w:id="0"/>
    </w:p>
    <w:p w14:paraId="236C65B9">
      <w:pPr>
        <w:pStyle w:val="7"/>
        <w:rPr>
          <w:rStyle w:val="5"/>
          <w:rFonts w:ascii="Calibri" w:hAnsi="Calibri" w:eastAsia="宋体" w:cs="Times New Roman"/>
          <w:highlight w:val="none"/>
        </w:rPr>
      </w:pPr>
    </w:p>
    <w:p w14:paraId="305D294F">
      <w:pPr>
        <w:pStyle w:val="7"/>
        <w:ind w:firstLine="133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ascii="宋体" w:hAnsi="宋体" w:eastAsia="宋体" w:cs="宋体"/>
          <w:spacing w:val="28"/>
          <w:szCs w:val="21"/>
          <w:highlight w:val="none"/>
        </w:rPr>
        <w:t>政府采购编号</w:t>
      </w:r>
      <w:r>
        <w:rPr>
          <w:rStyle w:val="5"/>
          <w:rFonts w:ascii="宋体" w:hAnsi="宋体" w:eastAsia="宋体" w:cs="宋体"/>
          <w:szCs w:val="21"/>
          <w:highlight w:val="none"/>
        </w:rPr>
        <w:t xml:space="preserve">: </w:t>
      </w:r>
      <w:r>
        <w:rPr>
          <w:rStyle w:val="5"/>
          <w:rFonts w:ascii="宋体" w:hAnsi="宋体" w:eastAsia="宋体" w:cs="宋体"/>
          <w:szCs w:val="21"/>
          <w:highlight w:val="none"/>
          <w:u w:val="single"/>
        </w:rPr>
        <w:t>            </w:t>
      </w:r>
      <w:r>
        <w:rPr>
          <w:rStyle w:val="5"/>
          <w:rFonts w:hint="eastAsia" w:ascii="宋体" w:hAnsi="宋体" w:eastAsia="宋体" w:cs="宋体"/>
          <w:szCs w:val="21"/>
          <w:highlight w:val="none"/>
          <w:u w:val="single"/>
        </w:rPr>
        <w:t xml:space="preserve">委托代理编号：                 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518"/>
        <w:gridCol w:w="1180"/>
        <w:gridCol w:w="1348"/>
        <w:gridCol w:w="1198"/>
        <w:gridCol w:w="2176"/>
        <w:gridCol w:w="971"/>
      </w:tblGrid>
      <w:tr w14:paraId="49395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5E81D61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序号</w:t>
            </w: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F0F293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包号及品目号</w:t>
            </w: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4355CC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货物名称</w:t>
            </w: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D2F7F1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制造商名称</w:t>
            </w: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F63F80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型号规格</w:t>
            </w: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E4DBC6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主要技术参数和技术指标</w:t>
            </w: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D27D20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备  注</w:t>
            </w: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  <w:tr w14:paraId="41D1C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263CB5A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B407F0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8DAC05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78CC40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735A35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BE0E1E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D95AD7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313C5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768472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872099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9FD822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80CD68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46DF77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690604B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298C08A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45F08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BFD0734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B78EFF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4C6857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18AE47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BF8958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B71ABF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ACB365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368EA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27C43A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98588F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CA7FDD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6A04CE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F3DE38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3FD404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358282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3DD77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AA470C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9F65B3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460C33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E62C78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E169D2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5EBAB3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6BF519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32CF6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C27C8C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DA6E9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617835A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D40B36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E35AF2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776EC8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706029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6CA31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8C1E56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6EDE8B7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4E2C21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50EB32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691195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CCA66E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D06A1F">
            <w:pPr>
              <w:pStyle w:val="7"/>
              <w:widowControl w:val="0"/>
              <w:spacing w:line="400" w:lineRule="atLeast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</w:tbl>
    <w:p w14:paraId="5FE847CB">
      <w:pPr>
        <w:pStyle w:val="7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ascii="Calibri" w:hAnsi="Calibri" w:eastAsia="宋体" w:cs="Times New Roman"/>
          <w:highlight w:val="none"/>
        </w:rPr>
        <w:t xml:space="preserve">  </w:t>
      </w:r>
    </w:p>
    <w:p w14:paraId="42510626">
      <w:pPr>
        <w:pStyle w:val="7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ascii="仿宋_GB2312" w:hAnsi="仿宋_GB2312" w:eastAsia="仿宋_GB2312" w:cs="仿宋_GB2312"/>
          <w:b/>
          <w:bCs/>
          <w:szCs w:val="21"/>
          <w:highlight w:val="none"/>
        </w:rPr>
        <w:t>备注</w:t>
      </w:r>
      <w:r>
        <w:rPr>
          <w:rStyle w:val="5"/>
          <w:rFonts w:ascii="仿宋_GB2312" w:hAnsi="仿宋_GB2312" w:eastAsia="仿宋_GB2312" w:cs="仿宋_GB2312"/>
          <w:szCs w:val="21"/>
          <w:highlight w:val="none"/>
        </w:rPr>
        <w:t>：</w:t>
      </w:r>
      <w:r>
        <w:rPr>
          <w:rStyle w:val="5"/>
          <w:rFonts w:ascii="宋体" w:hAnsi="宋体" w:eastAsia="宋体" w:cs="仿宋_GB2312"/>
          <w:szCs w:val="21"/>
          <w:highlight w:val="none"/>
        </w:rPr>
        <w:t>货物的主要技术参数和技术指标可另页描述。</w:t>
      </w:r>
    </w:p>
    <w:p w14:paraId="67A65FD0">
      <w:pPr>
        <w:pStyle w:val="7"/>
        <w:spacing w:line="360" w:lineRule="auto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13FD9AF1">
      <w:pPr>
        <w:pStyle w:val="7"/>
        <w:spacing w:line="360" w:lineRule="auto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5D1EE0C4">
      <w:pPr>
        <w:pStyle w:val="7"/>
        <w:spacing w:before="50" w:line="360" w:lineRule="auto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ascii="宋体" w:hAnsi="宋体" w:eastAsia="宋体" w:cs="宋体"/>
          <w:szCs w:val="21"/>
          <w:highlight w:val="none"/>
        </w:rPr>
        <w:t>投标人名称（单位</w:t>
      </w:r>
      <w:r>
        <w:rPr>
          <w:rStyle w:val="5"/>
          <w:rFonts w:hint="eastAsia" w:ascii="宋体" w:hAnsi="宋体" w:eastAsia="宋体" w:cs="宋体"/>
          <w:szCs w:val="21"/>
          <w:highlight w:val="none"/>
        </w:rPr>
        <w:t>电子签</w:t>
      </w:r>
      <w:r>
        <w:rPr>
          <w:rStyle w:val="5"/>
          <w:rFonts w:ascii="宋体" w:hAnsi="宋体" w:eastAsia="宋体" w:cs="宋体"/>
          <w:szCs w:val="21"/>
          <w:highlight w:val="none"/>
        </w:rPr>
        <w:t>章）：</w:t>
      </w:r>
      <w:r>
        <w:rPr>
          <w:rStyle w:val="5"/>
          <w:rFonts w:ascii="Calibri" w:hAnsi="Calibri" w:eastAsia="宋体" w:cs="Times New Roman"/>
          <w:szCs w:val="21"/>
          <w:highlight w:val="none"/>
        </w:rPr>
        <w:t xml:space="preserve"> </w:t>
      </w:r>
    </w:p>
    <w:p w14:paraId="4EED8811">
      <w:pPr>
        <w:pStyle w:val="7"/>
        <w:rPr>
          <w:rStyle w:val="5"/>
          <w:rFonts w:hint="eastAsia" w:ascii="Calibri" w:hAnsi="Calibri" w:eastAsia="宋体" w:cs="Times New Roman"/>
          <w:highlight w:val="none"/>
        </w:rPr>
      </w:pPr>
      <w:r>
        <w:rPr>
          <w:rStyle w:val="5"/>
          <w:rFonts w:ascii="宋体" w:hAnsi="宋体" w:eastAsia="宋体" w:cs="宋体"/>
          <w:szCs w:val="21"/>
          <w:highlight w:val="none"/>
        </w:rPr>
        <w:t>日期：</w:t>
      </w:r>
      <w:r>
        <w:rPr>
          <w:rStyle w:val="5"/>
          <w:rFonts w:ascii="宋体" w:hAnsi="宋体" w:eastAsia="宋体" w:cs="宋体"/>
          <w:szCs w:val="21"/>
          <w:highlight w:val="none"/>
          <w:u w:val="single"/>
        </w:rPr>
        <w:t>        </w:t>
      </w:r>
      <w:r>
        <w:rPr>
          <w:rStyle w:val="5"/>
          <w:rFonts w:ascii="宋体" w:hAnsi="宋体" w:eastAsia="宋体" w:cs="宋体"/>
          <w:szCs w:val="21"/>
          <w:highlight w:val="none"/>
        </w:rPr>
        <w:t xml:space="preserve"> 年</w:t>
      </w:r>
      <w:r>
        <w:rPr>
          <w:rStyle w:val="5"/>
          <w:rFonts w:ascii="宋体" w:hAnsi="宋体" w:eastAsia="宋体" w:cs="宋体"/>
          <w:szCs w:val="21"/>
          <w:highlight w:val="none"/>
          <w:u w:val="single"/>
        </w:rPr>
        <w:t>    </w:t>
      </w:r>
      <w:r>
        <w:rPr>
          <w:rStyle w:val="5"/>
          <w:rFonts w:ascii="宋体" w:hAnsi="宋体" w:eastAsia="宋体" w:cs="宋体"/>
          <w:szCs w:val="21"/>
          <w:highlight w:val="none"/>
        </w:rPr>
        <w:t xml:space="preserve"> 月</w:t>
      </w:r>
      <w:r>
        <w:rPr>
          <w:rStyle w:val="5"/>
          <w:rFonts w:ascii="宋体" w:hAnsi="宋体" w:eastAsia="宋体" w:cs="宋体"/>
          <w:szCs w:val="21"/>
          <w:highlight w:val="none"/>
          <w:u w:val="single"/>
        </w:rPr>
        <w:t>     </w:t>
      </w:r>
      <w:r>
        <w:rPr>
          <w:rStyle w:val="5"/>
          <w:rFonts w:ascii="宋体" w:hAnsi="宋体" w:eastAsia="宋体" w:cs="宋体"/>
          <w:szCs w:val="21"/>
          <w:highlight w:val="none"/>
        </w:rPr>
        <w:t xml:space="preserve"> 日</w:t>
      </w:r>
      <w:r>
        <w:rPr>
          <w:rStyle w:val="5"/>
          <w:rFonts w:ascii="Calibri" w:hAnsi="Calibri" w:eastAsia="宋体" w:cs="Times New Roman"/>
          <w:szCs w:val="21"/>
          <w:highlight w:val="none"/>
        </w:rPr>
        <w:t xml:space="preserve"> </w:t>
      </w:r>
    </w:p>
    <w:p w14:paraId="063E6672">
      <w:pPr>
        <w:pStyle w:val="8"/>
        <w:jc w:val="left"/>
        <w:outlineLvl w:val="1"/>
        <w:rPr>
          <w:rStyle w:val="5"/>
          <w:rFonts w:ascii="Times New Roman" w:hAnsi="Times New Roman" w:eastAsia="Times New Roman" w:cs="Times New Roman"/>
          <w:highlight w:val="none"/>
        </w:rPr>
      </w:pPr>
      <w:r>
        <w:rPr>
          <w:rStyle w:val="5"/>
          <w:rFonts w:ascii="Times New Roman" w:hAnsi="Times New Roman" w:eastAsia="Times New Roman" w:cs="Times New Roman"/>
          <w:highlight w:val="none"/>
        </w:rPr>
        <w:br w:type="page"/>
      </w:r>
    </w:p>
    <w:p w14:paraId="17FF0A40">
      <w:pPr>
        <w:pStyle w:val="9"/>
        <w:keepNext/>
        <w:keepLines/>
        <w:spacing w:line="360" w:lineRule="auto"/>
        <w:jc w:val="center"/>
        <w:outlineLvl w:val="1"/>
        <w:rPr>
          <w:rStyle w:val="5"/>
          <w:rFonts w:ascii="黑体" w:hAnsi="黑体" w:eastAsia="黑体" w:cs="黑体"/>
          <w:b/>
          <w:bCs/>
          <w:sz w:val="28"/>
          <w:szCs w:val="28"/>
          <w:highlight w:val="none"/>
        </w:rPr>
      </w:pPr>
      <w:bookmarkStart w:id="1" w:name="_Toc26511"/>
      <w:r>
        <w:rPr>
          <w:rStyle w:val="5"/>
          <w:rFonts w:hint="eastAsia" w:ascii="黑体" w:hAnsi="黑体" w:eastAsia="黑体" w:cs="黑体"/>
          <w:bCs/>
          <w:sz w:val="28"/>
          <w:szCs w:val="28"/>
          <w:highlight w:val="none"/>
        </w:rPr>
        <w:t>十五</w:t>
      </w:r>
      <w:r>
        <w:rPr>
          <w:rStyle w:val="5"/>
          <w:rFonts w:ascii="黑体" w:hAnsi="黑体" w:eastAsia="黑体" w:cs="黑体"/>
          <w:bCs/>
          <w:sz w:val="28"/>
          <w:szCs w:val="28"/>
          <w:highlight w:val="none"/>
        </w:rPr>
        <w:t xml:space="preserve">  </w:t>
      </w:r>
      <w:r>
        <w:rPr>
          <w:rStyle w:val="5"/>
          <w:rFonts w:hint="eastAsia" w:ascii="黑体" w:hAnsi="黑体" w:eastAsia="黑体" w:cs="黑体"/>
          <w:bCs/>
          <w:sz w:val="28"/>
          <w:szCs w:val="28"/>
          <w:highlight w:val="none"/>
        </w:rPr>
        <w:t>技术采购需求响应（一）</w:t>
      </w:r>
      <w:bookmarkEnd w:id="1"/>
    </w:p>
    <w:p w14:paraId="32B6F106">
      <w:pPr>
        <w:pStyle w:val="9"/>
        <w:adjustRightInd w:val="0"/>
        <w:snapToGrid w:val="0"/>
        <w:spacing w:line="360" w:lineRule="auto"/>
        <w:ind w:firstLine="420"/>
        <w:rPr>
          <w:rStyle w:val="5"/>
          <w:rFonts w:hint="eastAsia" w:ascii="宋体" w:hAnsi="宋体" w:eastAsia="宋体" w:cs="Times New Roman"/>
          <w:b/>
          <w:sz w:val="24"/>
          <w:szCs w:val="24"/>
          <w:highlight w:val="none"/>
        </w:rPr>
      </w:pPr>
    </w:p>
    <w:p w14:paraId="2945A73E">
      <w:pPr>
        <w:pStyle w:val="9"/>
        <w:adjustRightInd w:val="0"/>
        <w:snapToGrid w:val="0"/>
        <w:spacing w:line="360" w:lineRule="auto"/>
        <w:ind w:firstLine="420"/>
        <w:rPr>
          <w:rStyle w:val="5"/>
          <w:rFonts w:ascii="宋体" w:hAnsi="宋体" w:eastAsia="宋体" w:cs="Times New Roman"/>
          <w:b/>
          <w:sz w:val="24"/>
          <w:szCs w:val="24"/>
          <w:highlight w:val="none"/>
        </w:rPr>
      </w:pPr>
      <w:r>
        <w:rPr>
          <w:rStyle w:val="5"/>
          <w:rFonts w:hint="eastAsia" w:ascii="宋体" w:hAnsi="宋体" w:eastAsia="宋体" w:cs="Times New Roman"/>
          <w:b/>
          <w:sz w:val="24"/>
          <w:szCs w:val="24"/>
          <w:highlight w:val="none"/>
        </w:rPr>
        <w:t>编制说明</w:t>
      </w:r>
      <w:r>
        <w:rPr>
          <w:rStyle w:val="5"/>
          <w:rFonts w:hint="eastAsia" w:ascii="宋体" w:hAnsi="宋体" w:eastAsia="宋体" w:cs="Times New Roman"/>
          <w:bCs/>
          <w:sz w:val="24"/>
          <w:szCs w:val="24"/>
          <w:highlight w:val="none"/>
        </w:rPr>
        <w:t>：</w:t>
      </w:r>
      <w:r>
        <w:rPr>
          <w:rStyle w:val="5"/>
          <w:rFonts w:hint="eastAsia" w:ascii="宋体" w:hAnsi="宋体" w:eastAsia="宋体" w:cs="Times New Roman"/>
          <w:b/>
          <w:sz w:val="24"/>
          <w:szCs w:val="24"/>
          <w:highlight w:val="none"/>
        </w:rPr>
        <w:t>投标人应按招标文件第五章采购需求自行编写采购需求响应文件（其内容可包括，且不限于详细的技术指标和质量保证措施、组织实施方案 等，格式自拟）。</w:t>
      </w:r>
    </w:p>
    <w:p w14:paraId="1A8F4AA4">
      <w:pPr>
        <w:pStyle w:val="10"/>
        <w:jc w:val="left"/>
        <w:outlineLvl w:val="1"/>
        <w:rPr>
          <w:rStyle w:val="5"/>
          <w:rFonts w:ascii="Times New Roman" w:hAnsi="Times New Roman" w:eastAsia="Times New Roman" w:cs="Times New Roman"/>
          <w:highlight w:val="none"/>
        </w:rPr>
      </w:pPr>
      <w:r>
        <w:rPr>
          <w:rStyle w:val="5"/>
          <w:rFonts w:ascii="Times New Roman" w:hAnsi="Times New Roman" w:eastAsia="Times New Roman" w:cs="Times New Roman"/>
          <w:highlight w:val="none"/>
        </w:rPr>
        <w:br w:type="page"/>
      </w:r>
    </w:p>
    <w:p w14:paraId="6D3C8417">
      <w:pPr>
        <w:pStyle w:val="11"/>
        <w:keepNext/>
        <w:keepLines/>
        <w:spacing w:line="360" w:lineRule="auto"/>
        <w:ind w:firstLine="1400"/>
        <w:jc w:val="center"/>
        <w:outlineLvl w:val="1"/>
        <w:rPr>
          <w:rStyle w:val="5"/>
          <w:rFonts w:ascii="黑体" w:hAnsi="黑体" w:eastAsia="黑体" w:cs="黑体"/>
          <w:b/>
          <w:bCs/>
          <w:sz w:val="28"/>
          <w:szCs w:val="28"/>
          <w:highlight w:val="none"/>
        </w:rPr>
      </w:pPr>
      <w:bookmarkStart w:id="2" w:name="_Toc6224"/>
      <w:r>
        <w:rPr>
          <w:rStyle w:val="5"/>
          <w:rFonts w:hint="eastAsia" w:ascii="黑体" w:hAnsi="黑体" w:eastAsia="黑体" w:cs="黑体"/>
          <w:bCs/>
          <w:sz w:val="28"/>
          <w:szCs w:val="28"/>
          <w:highlight w:val="none"/>
        </w:rPr>
        <w:t>十六</w:t>
      </w:r>
      <w:r>
        <w:rPr>
          <w:rStyle w:val="5"/>
          <w:rFonts w:ascii="黑体" w:hAnsi="黑体" w:eastAsia="黑体" w:cs="黑体"/>
          <w:bCs/>
          <w:sz w:val="28"/>
          <w:szCs w:val="28"/>
          <w:highlight w:val="none"/>
        </w:rPr>
        <w:t xml:space="preserve">  </w:t>
      </w:r>
      <w:r>
        <w:rPr>
          <w:rStyle w:val="5"/>
          <w:rFonts w:hint="eastAsia" w:ascii="黑体" w:hAnsi="黑体" w:eastAsia="黑体" w:cs="黑体"/>
          <w:bCs/>
          <w:sz w:val="28"/>
          <w:szCs w:val="28"/>
          <w:highlight w:val="none"/>
        </w:rPr>
        <w:t>技术采购需求响应（二）</w:t>
      </w:r>
      <w:bookmarkEnd w:id="2"/>
    </w:p>
    <w:p w14:paraId="658D17CD">
      <w:pPr>
        <w:pStyle w:val="11"/>
        <w:ind w:firstLine="420"/>
        <w:rPr>
          <w:rStyle w:val="5"/>
          <w:rFonts w:ascii="黑体" w:hAnsi="黑体" w:eastAsia="黑体" w:cs="黑体"/>
          <w:sz w:val="24"/>
          <w:szCs w:val="24"/>
          <w:highlight w:val="none"/>
        </w:rPr>
      </w:pPr>
      <w:r>
        <w:rPr>
          <w:rStyle w:val="5"/>
          <w:rFonts w:ascii="黑体" w:hAnsi="黑体" w:eastAsia="黑体" w:cs="黑体"/>
          <w:sz w:val="24"/>
          <w:szCs w:val="24"/>
          <w:highlight w:val="none"/>
        </w:rPr>
        <w:t>提供</w:t>
      </w:r>
      <w:r>
        <w:rPr>
          <w:rStyle w:val="5"/>
          <w:rFonts w:hint="eastAsia" w:ascii="黑体" w:hAnsi="黑体" w:eastAsia="黑体" w:cs="黑体"/>
          <w:sz w:val="24"/>
          <w:szCs w:val="24"/>
          <w:highlight w:val="none"/>
        </w:rPr>
        <w:t>招标文件</w:t>
      </w:r>
      <w:r>
        <w:rPr>
          <w:rStyle w:val="5"/>
          <w:rFonts w:ascii="黑体" w:hAnsi="黑体" w:eastAsia="黑体" w:cs="黑体"/>
          <w:sz w:val="24"/>
          <w:szCs w:val="24"/>
          <w:highlight w:val="none"/>
        </w:rPr>
        <w:t>“技术规格、参数及要求”</w:t>
      </w:r>
      <w:r>
        <w:rPr>
          <w:rStyle w:val="5"/>
          <w:rFonts w:hint="eastAsia" w:ascii="黑体" w:hAnsi="黑体" w:eastAsia="黑体" w:cs="黑体"/>
          <w:sz w:val="24"/>
          <w:szCs w:val="24"/>
          <w:highlight w:val="none"/>
        </w:rPr>
        <w:t>和“综合评分表”</w:t>
      </w:r>
      <w:r>
        <w:rPr>
          <w:rStyle w:val="5"/>
          <w:rFonts w:ascii="黑体" w:hAnsi="黑体" w:eastAsia="黑体" w:cs="黑体"/>
          <w:sz w:val="24"/>
          <w:szCs w:val="24"/>
          <w:highlight w:val="none"/>
        </w:rPr>
        <w:t>规定（包括投标货物的强制性认证、注册等）的证明材料复印件</w:t>
      </w:r>
    </w:p>
    <w:p w14:paraId="3686C57D">
      <w:pPr>
        <w:pStyle w:val="12"/>
        <w:jc w:val="left"/>
        <w:outlineLvl w:val="1"/>
        <w:rPr>
          <w:rStyle w:val="5"/>
          <w:rFonts w:ascii="Times New Roman" w:hAnsi="Times New Roman" w:eastAsia="Times New Roman" w:cs="Times New Roman"/>
          <w:highlight w:val="none"/>
        </w:rPr>
      </w:pPr>
      <w:r>
        <w:rPr>
          <w:rStyle w:val="5"/>
          <w:rFonts w:ascii="Times New Roman" w:hAnsi="Times New Roman" w:eastAsia="Times New Roman" w:cs="Times New Roman"/>
          <w:highlight w:val="none"/>
        </w:rPr>
        <w:br w:type="page"/>
      </w:r>
    </w:p>
    <w:p w14:paraId="4977BC96">
      <w:pPr>
        <w:pStyle w:val="13"/>
        <w:keepNext/>
        <w:keepLines/>
        <w:spacing w:line="360" w:lineRule="auto"/>
        <w:ind w:firstLine="1120"/>
        <w:jc w:val="center"/>
        <w:outlineLvl w:val="1"/>
        <w:rPr>
          <w:rStyle w:val="5"/>
          <w:rFonts w:ascii="黑体" w:hAnsi="黑体" w:eastAsia="黑体" w:cs="黑体"/>
          <w:b/>
          <w:bCs/>
          <w:sz w:val="28"/>
          <w:szCs w:val="28"/>
          <w:highlight w:val="none"/>
        </w:rPr>
      </w:pPr>
      <w:bookmarkStart w:id="3" w:name="_Toc2675"/>
      <w:r>
        <w:rPr>
          <w:rStyle w:val="5"/>
          <w:rFonts w:hint="eastAsia" w:ascii="黑体" w:hAnsi="黑体" w:eastAsia="黑体" w:cs="黑体"/>
          <w:bCs/>
          <w:sz w:val="28"/>
          <w:szCs w:val="28"/>
          <w:highlight w:val="none"/>
        </w:rPr>
        <w:t xml:space="preserve">十七 </w:t>
      </w:r>
      <w:r>
        <w:rPr>
          <w:rStyle w:val="5"/>
          <w:rFonts w:ascii="黑体" w:hAnsi="黑体" w:eastAsia="黑体" w:cs="黑体"/>
          <w:bCs/>
          <w:sz w:val="28"/>
          <w:szCs w:val="28"/>
          <w:highlight w:val="none"/>
        </w:rPr>
        <w:t>按招标文件的技术★条款的要求提供相关响应资料</w:t>
      </w:r>
      <w:bookmarkEnd w:id="3"/>
    </w:p>
    <w:p w14:paraId="24B8BE7C">
      <w:pPr>
        <w:pStyle w:val="14"/>
        <w:jc w:val="left"/>
        <w:outlineLvl w:val="1"/>
        <w:rPr>
          <w:rStyle w:val="5"/>
          <w:rFonts w:ascii="Times New Roman" w:hAnsi="Times New Roman" w:eastAsia="Times New Roman" w:cs="Times New Roman"/>
          <w:highlight w:val="none"/>
        </w:rPr>
      </w:pPr>
      <w:r>
        <w:rPr>
          <w:rStyle w:val="5"/>
          <w:rFonts w:ascii="Times New Roman" w:hAnsi="Times New Roman" w:eastAsia="Times New Roman" w:cs="Times New Roman"/>
          <w:highlight w:val="none"/>
        </w:rPr>
        <w:br w:type="page"/>
      </w:r>
    </w:p>
    <w:p w14:paraId="2B04FAC5">
      <w:pPr>
        <w:pStyle w:val="15"/>
        <w:keepNext/>
        <w:keepLines/>
        <w:spacing w:line="360" w:lineRule="auto"/>
        <w:jc w:val="center"/>
        <w:outlineLvl w:val="1"/>
        <w:rPr>
          <w:rStyle w:val="5"/>
          <w:rFonts w:ascii="黑体" w:hAnsi="黑体" w:eastAsia="黑体" w:cs="黑体"/>
          <w:b/>
          <w:bCs/>
          <w:sz w:val="28"/>
          <w:szCs w:val="28"/>
          <w:highlight w:val="none"/>
        </w:rPr>
      </w:pPr>
      <w:bookmarkStart w:id="4" w:name="_Toc19404"/>
      <w:r>
        <w:rPr>
          <w:rStyle w:val="5"/>
          <w:rFonts w:hint="eastAsia" w:ascii="黑体" w:hAnsi="黑体" w:eastAsia="黑体" w:cs="黑体"/>
          <w:bCs/>
          <w:sz w:val="28"/>
          <w:szCs w:val="28"/>
          <w:highlight w:val="none"/>
        </w:rPr>
        <w:t>十八</w:t>
      </w:r>
      <w:r>
        <w:rPr>
          <w:rStyle w:val="5"/>
          <w:rFonts w:ascii="黑体" w:hAnsi="黑体" w:eastAsia="黑体" w:cs="黑体"/>
          <w:bCs/>
          <w:sz w:val="28"/>
          <w:szCs w:val="28"/>
          <w:highlight w:val="none"/>
        </w:rPr>
        <w:t xml:space="preserve">  技术偏离表</w:t>
      </w:r>
      <w:bookmarkEnd w:id="4"/>
    </w:p>
    <w:p w14:paraId="7E682099">
      <w:pPr>
        <w:pStyle w:val="15"/>
        <w:spacing w:line="360" w:lineRule="auto"/>
        <w:jc w:val="center"/>
        <w:rPr>
          <w:rStyle w:val="5"/>
          <w:rFonts w:ascii="Calibri" w:hAnsi="Calibri" w:eastAsia="宋体" w:cs="Times New Roman"/>
          <w:highlight w:val="none"/>
        </w:rPr>
      </w:pPr>
    </w:p>
    <w:p w14:paraId="6E460CCA">
      <w:pPr>
        <w:pStyle w:val="15"/>
        <w:ind w:firstLine="266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hint="eastAsia" w:ascii="宋体" w:hAnsi="宋体" w:eastAsia="宋体" w:cs="宋体"/>
          <w:spacing w:val="28"/>
          <w:szCs w:val="21"/>
          <w:highlight w:val="none"/>
        </w:rPr>
        <w:t>政府采购编号</w:t>
      </w:r>
      <w:r>
        <w:rPr>
          <w:rStyle w:val="5"/>
          <w:rFonts w:hint="eastAsia" w:ascii="宋体" w:hAnsi="宋体" w:eastAsia="宋体" w:cs="宋体"/>
          <w:szCs w:val="21"/>
          <w:highlight w:val="none"/>
        </w:rPr>
        <w:t xml:space="preserve">: </w:t>
      </w:r>
      <w:r>
        <w:rPr>
          <w:rStyle w:val="5"/>
          <w:rFonts w:hint="eastAsia" w:ascii="宋体" w:hAnsi="宋体" w:eastAsia="宋体" w:cs="宋体"/>
          <w:szCs w:val="21"/>
          <w:highlight w:val="none"/>
          <w:u w:val="single"/>
        </w:rPr>
        <w:t>             </w:t>
      </w:r>
      <w:r>
        <w:rPr>
          <w:rStyle w:val="5"/>
          <w:rFonts w:hint="eastAsia" w:ascii="宋体" w:hAnsi="宋体" w:eastAsia="宋体" w:cs="宋体"/>
          <w:szCs w:val="21"/>
          <w:highlight w:val="none"/>
        </w:rPr>
        <w:t>委托代理编号：</w:t>
      </w:r>
      <w:r>
        <w:rPr>
          <w:rStyle w:val="5"/>
          <w:rFonts w:hint="eastAsia" w:ascii="宋体" w:hAnsi="宋体" w:eastAsia="宋体" w:cs="宋体"/>
          <w:szCs w:val="21"/>
          <w:highlight w:val="none"/>
          <w:u w:val="single"/>
        </w:rPr>
        <w:t>       </w:t>
      </w:r>
      <w:r>
        <w:rPr>
          <w:rStyle w:val="5"/>
          <w:rFonts w:hint="eastAsia" w:ascii="宋体" w:hAnsi="宋体" w:eastAsia="宋体" w:cs="宋体"/>
          <w:szCs w:val="21"/>
          <w:highlight w:val="none"/>
        </w:rPr>
        <w:t> </w:t>
      </w:r>
      <w:r>
        <w:rPr>
          <w:rStyle w:val="5"/>
          <w:rFonts w:ascii="Calibri" w:hAnsi="Calibri" w:eastAsia="宋体" w:cs="Times New Roman"/>
          <w:szCs w:val="21"/>
          <w:highlight w:val="none"/>
        </w:rPr>
        <w:t xml:space="preserve"> </w:t>
      </w:r>
    </w:p>
    <w:tbl>
      <w:tblPr>
        <w:tblStyle w:val="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997"/>
        <w:gridCol w:w="1495"/>
        <w:gridCol w:w="1328"/>
        <w:gridCol w:w="1495"/>
        <w:gridCol w:w="1495"/>
        <w:gridCol w:w="1328"/>
      </w:tblGrid>
      <w:tr w14:paraId="21BD0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FAB5A7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  <w:highlight w:val="none"/>
              </w:rPr>
              <w:t>品目号</w:t>
            </w: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53622D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  <w:highlight w:val="none"/>
              </w:rPr>
              <w:t>货物名称</w:t>
            </w: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EDD06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  <w:highlight w:val="none"/>
              </w:rPr>
              <w:t>招标文件条目号</w:t>
            </w: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A29E9C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  <w:highlight w:val="none"/>
              </w:rPr>
              <w:t>招标文件的技术要求</w:t>
            </w: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06E3D2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  <w:highlight w:val="none"/>
              </w:rPr>
              <w:t>投标文件的技术响应</w:t>
            </w: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79B760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  <w:highlight w:val="none"/>
              </w:rPr>
              <w:t>偏离</w:t>
            </w: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68AECF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  <w:highlight w:val="none"/>
              </w:rPr>
              <w:t>说明</w:t>
            </w: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 </w:t>
            </w:r>
          </w:p>
        </w:tc>
      </w:tr>
      <w:tr w14:paraId="0844F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0E88D0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E1FC35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38D91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2E732D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E152BF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94AD3E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33261D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</w:tr>
      <w:tr w14:paraId="4A663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06412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25CACD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7D14FD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4F6144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827C2B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3FBB69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0905B0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</w:tr>
      <w:tr w14:paraId="51494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9CA189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93D806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88191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D12BD9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EB5F99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2598E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BEA14D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</w:tr>
      <w:tr w14:paraId="55E65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E596D6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2D8521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91171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6E026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876F6E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7E8E21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5562F6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</w:tr>
      <w:tr w14:paraId="1BFB9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25B018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4BD37F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6C0B06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B99DF4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E860D8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5F372E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48FAE">
            <w:pPr>
              <w:pStyle w:val="15"/>
              <w:jc w:val="center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</w:tc>
      </w:tr>
      <w:tr w14:paraId="2C0FC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23E41A">
            <w:pPr>
              <w:pStyle w:val="15"/>
              <w:jc w:val="left"/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</w:pPr>
            <w:r>
              <w:rPr>
                <w:rStyle w:val="5"/>
                <w:rFonts w:hint="eastAsia" w:ascii="Calibri" w:hAnsi="Calibri" w:eastAsia="宋体" w:cs="Times New Roman"/>
                <w:b/>
                <w:szCs w:val="21"/>
                <w:highlight w:val="none"/>
              </w:rPr>
              <w:t>投标人保证：除本采购需求偏离表列出的偏离外，我单位对招标文件的其他采购需求条款完全响应，无偏离。</w:t>
            </w: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  </w:t>
            </w:r>
          </w:p>
          <w:p w14:paraId="39BD0570">
            <w:pPr>
              <w:pStyle w:val="15"/>
              <w:jc w:val="left"/>
              <w:rPr>
                <w:rStyle w:val="5"/>
                <w:rFonts w:ascii="Calibri" w:hAnsi="Calibri" w:eastAsia="宋体" w:cs="Times New Roman"/>
                <w:highlight w:val="none"/>
              </w:rPr>
            </w:pPr>
            <w:r>
              <w:rPr>
                <w:rStyle w:val="5"/>
                <w:rFonts w:ascii="Calibri" w:hAnsi="Calibri" w:eastAsia="宋体" w:cs="Times New Roman"/>
                <w:szCs w:val="21"/>
                <w:highlight w:val="none"/>
              </w:rPr>
              <w:t xml:space="preserve"> </w:t>
            </w:r>
          </w:p>
        </w:tc>
      </w:tr>
    </w:tbl>
    <w:p w14:paraId="63B21436">
      <w:pPr>
        <w:pStyle w:val="15"/>
        <w:spacing w:line="360" w:lineRule="auto"/>
        <w:rPr>
          <w:rStyle w:val="5"/>
          <w:rFonts w:ascii="宋体" w:hAnsi="宋体" w:eastAsia="宋体" w:cs="华文中宋"/>
          <w:bCs/>
          <w:szCs w:val="21"/>
          <w:highlight w:val="none"/>
        </w:rPr>
      </w:pPr>
      <w:r>
        <w:rPr>
          <w:rStyle w:val="5"/>
          <w:rFonts w:hint="eastAsia" w:ascii="宋体" w:hAnsi="宋体" w:eastAsia="宋体" w:cs="仿宋_GB2312"/>
          <w:bCs/>
          <w:szCs w:val="21"/>
          <w:highlight w:val="none"/>
        </w:rPr>
        <w:t>备注</w:t>
      </w:r>
      <w:r>
        <w:rPr>
          <w:rStyle w:val="5"/>
          <w:rFonts w:hint="eastAsia" w:ascii="宋体" w:hAnsi="宋体" w:eastAsia="宋体" w:cs="仿宋_GB2312"/>
          <w:szCs w:val="21"/>
          <w:highlight w:val="none"/>
        </w:rPr>
        <w:t>：</w:t>
      </w:r>
      <w:r>
        <w:rPr>
          <w:rStyle w:val="5"/>
          <w:rFonts w:hint="eastAsia" w:ascii="宋体" w:hAnsi="宋体" w:eastAsia="宋体" w:cs="华文中宋"/>
          <w:bCs/>
          <w:szCs w:val="21"/>
          <w:highlight w:val="none"/>
        </w:rPr>
        <w:t>1 、偏离为不满足招标文件要求；</w:t>
      </w:r>
    </w:p>
    <w:p w14:paraId="6DDACA8B">
      <w:pPr>
        <w:pStyle w:val="15"/>
        <w:spacing w:line="360" w:lineRule="auto"/>
        <w:rPr>
          <w:rStyle w:val="5"/>
          <w:rFonts w:hint="eastAsia" w:ascii="宋体" w:hAnsi="宋体" w:eastAsia="宋体" w:cs="华文中宋"/>
          <w:bCs/>
          <w:szCs w:val="21"/>
          <w:highlight w:val="none"/>
        </w:rPr>
      </w:pPr>
      <w:r>
        <w:rPr>
          <w:rStyle w:val="5"/>
          <w:rFonts w:hint="eastAsia" w:ascii="宋体" w:hAnsi="宋体" w:eastAsia="宋体" w:cs="华文中宋"/>
          <w:bCs/>
          <w:szCs w:val="21"/>
          <w:highlight w:val="none"/>
        </w:rPr>
        <w:t>2、投标人如果对招标文件第五章“技术要求”的响应有偏离，应将偏离条款逐条如实应答，并作出说明；</w:t>
      </w:r>
    </w:p>
    <w:p w14:paraId="3D238B3D">
      <w:pPr>
        <w:pStyle w:val="15"/>
        <w:spacing w:line="360" w:lineRule="auto"/>
        <w:rPr>
          <w:rStyle w:val="5"/>
          <w:rFonts w:hint="eastAsia" w:ascii="宋体" w:hAnsi="宋体" w:eastAsia="宋体" w:cs="华文中宋"/>
          <w:bCs/>
          <w:szCs w:val="21"/>
          <w:highlight w:val="none"/>
        </w:rPr>
      </w:pPr>
      <w:r>
        <w:rPr>
          <w:rStyle w:val="5"/>
          <w:rFonts w:hint="eastAsia" w:ascii="宋体" w:hAnsi="宋体" w:eastAsia="宋体" w:cs="华文中宋"/>
          <w:bCs/>
          <w:szCs w:val="21"/>
          <w:highlight w:val="none"/>
        </w:rPr>
        <w:t>（3）如不提供此表，则视为投标人不满足招标文件第五章的所有</w:t>
      </w:r>
      <w:r>
        <w:rPr>
          <w:rStyle w:val="5"/>
          <w:rFonts w:hint="eastAsia" w:ascii="宋体" w:hAnsi="宋体" w:eastAsia="宋体" w:cs="华文中宋"/>
          <w:bCs/>
          <w:szCs w:val="21"/>
          <w:highlight w:val="none"/>
          <w:lang w:eastAsia="zh-CN"/>
        </w:rPr>
        <w:t>技术</w:t>
      </w:r>
      <w:r>
        <w:rPr>
          <w:rStyle w:val="5"/>
          <w:rFonts w:hint="eastAsia" w:ascii="宋体" w:hAnsi="宋体" w:eastAsia="宋体" w:cs="华文中宋"/>
          <w:bCs/>
          <w:szCs w:val="21"/>
          <w:highlight w:val="none"/>
        </w:rPr>
        <w:t>条款要求，其投标无效。</w:t>
      </w:r>
    </w:p>
    <w:p w14:paraId="4DA78AFB">
      <w:pPr>
        <w:pStyle w:val="15"/>
        <w:spacing w:line="360" w:lineRule="auto"/>
        <w:rPr>
          <w:rStyle w:val="5"/>
          <w:rFonts w:hint="eastAsia" w:ascii="宋体" w:hAnsi="宋体" w:eastAsia="宋体" w:cs="华文中宋"/>
          <w:bCs/>
          <w:szCs w:val="21"/>
          <w:highlight w:val="none"/>
        </w:rPr>
      </w:pPr>
      <w:r>
        <w:rPr>
          <w:rStyle w:val="5"/>
          <w:rFonts w:hint="eastAsia" w:ascii="宋体" w:hAnsi="宋体" w:eastAsia="宋体" w:cs="华文中宋"/>
          <w:bCs/>
          <w:szCs w:val="21"/>
          <w:highlight w:val="none"/>
        </w:rPr>
        <w:t>（4）在采购人与中标人签订合同时，如中标人未在投标文件“</w:t>
      </w:r>
      <w:r>
        <w:rPr>
          <w:rStyle w:val="5"/>
          <w:rFonts w:hint="eastAsia" w:ascii="宋体" w:hAnsi="宋体" w:eastAsia="宋体" w:cs="华文中宋"/>
          <w:bCs/>
          <w:szCs w:val="21"/>
          <w:highlight w:val="none"/>
          <w:lang w:eastAsia="zh-CN"/>
        </w:rPr>
        <w:t>技术</w:t>
      </w:r>
      <w:r>
        <w:rPr>
          <w:rStyle w:val="5"/>
          <w:rFonts w:hint="eastAsia" w:ascii="宋体" w:hAnsi="宋体" w:eastAsia="宋体" w:cs="华文中宋"/>
          <w:bCs/>
          <w:szCs w:val="21"/>
          <w:highlight w:val="none"/>
        </w:rPr>
        <w:t>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344E2A4">
      <w:pPr>
        <w:pStyle w:val="15"/>
        <w:spacing w:line="360" w:lineRule="auto"/>
        <w:rPr>
          <w:rStyle w:val="5"/>
          <w:rFonts w:hint="eastAsia" w:ascii="Calibri" w:hAnsi="Calibri" w:eastAsia="宋体" w:cs="Times New Roman"/>
          <w:highlight w:val="none"/>
        </w:rPr>
      </w:pPr>
      <w:r>
        <w:rPr>
          <w:rStyle w:val="5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39BC8B21">
      <w:pPr>
        <w:pStyle w:val="15"/>
        <w:spacing w:before="50" w:line="360" w:lineRule="auto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hint="eastAsia" w:ascii="宋体" w:hAnsi="宋体" w:eastAsia="宋体" w:cs="宋体"/>
          <w:szCs w:val="21"/>
          <w:highlight w:val="none"/>
        </w:rPr>
        <w:t>投标人名称（单位电子签章）：</w:t>
      </w:r>
      <w:r>
        <w:rPr>
          <w:rStyle w:val="5"/>
          <w:rFonts w:ascii="Calibri" w:hAnsi="Calibri" w:eastAsia="宋体" w:cs="Times New Roman"/>
          <w:szCs w:val="21"/>
          <w:highlight w:val="none"/>
        </w:rPr>
        <w:t xml:space="preserve"> </w:t>
      </w:r>
    </w:p>
    <w:p w14:paraId="08AEDB5F">
      <w:pPr>
        <w:pStyle w:val="15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hint="eastAsia" w:ascii="宋体" w:hAnsi="宋体" w:eastAsia="宋体" w:cs="宋体"/>
          <w:szCs w:val="21"/>
          <w:highlight w:val="none"/>
        </w:rPr>
        <w:t>日期：</w:t>
      </w:r>
      <w:r>
        <w:rPr>
          <w:rStyle w:val="5"/>
          <w:rFonts w:hint="eastAsia" w:ascii="宋体" w:hAnsi="宋体" w:eastAsia="宋体" w:cs="宋体"/>
          <w:szCs w:val="21"/>
          <w:highlight w:val="none"/>
          <w:u w:val="single"/>
        </w:rPr>
        <w:t>        </w:t>
      </w:r>
      <w:r>
        <w:rPr>
          <w:rStyle w:val="5"/>
          <w:rFonts w:hint="eastAsia" w:ascii="宋体" w:hAnsi="宋体" w:eastAsia="宋体" w:cs="宋体"/>
          <w:szCs w:val="21"/>
          <w:highlight w:val="none"/>
        </w:rPr>
        <w:t xml:space="preserve"> 年</w:t>
      </w:r>
      <w:r>
        <w:rPr>
          <w:rStyle w:val="5"/>
          <w:rFonts w:hint="eastAsia" w:ascii="宋体" w:hAnsi="宋体" w:eastAsia="宋体" w:cs="宋体"/>
          <w:szCs w:val="21"/>
          <w:highlight w:val="none"/>
          <w:u w:val="single"/>
        </w:rPr>
        <w:t>     </w:t>
      </w:r>
      <w:r>
        <w:rPr>
          <w:rStyle w:val="5"/>
          <w:rFonts w:hint="eastAsia" w:ascii="宋体" w:hAnsi="宋体" w:eastAsia="宋体" w:cs="宋体"/>
          <w:szCs w:val="21"/>
          <w:highlight w:val="none"/>
        </w:rPr>
        <w:t>月</w:t>
      </w:r>
      <w:r>
        <w:rPr>
          <w:rStyle w:val="5"/>
          <w:rFonts w:hint="eastAsia" w:ascii="宋体" w:hAnsi="宋体" w:eastAsia="宋体" w:cs="宋体"/>
          <w:szCs w:val="21"/>
          <w:highlight w:val="none"/>
          <w:u w:val="single"/>
        </w:rPr>
        <w:t>     </w:t>
      </w:r>
      <w:r>
        <w:rPr>
          <w:rStyle w:val="5"/>
          <w:rFonts w:hint="eastAsia" w:ascii="宋体" w:hAnsi="宋体" w:eastAsia="宋体" w:cs="宋体"/>
          <w:szCs w:val="21"/>
          <w:highlight w:val="none"/>
        </w:rPr>
        <w:t>日</w:t>
      </w:r>
      <w:r>
        <w:rPr>
          <w:rStyle w:val="5"/>
          <w:rFonts w:ascii="Calibri" w:hAnsi="Calibri" w:eastAsia="宋体" w:cs="Times New Roman"/>
          <w:szCs w:val="21"/>
          <w:highlight w:val="none"/>
        </w:rPr>
        <w:t xml:space="preserve"> </w:t>
      </w:r>
    </w:p>
    <w:p w14:paraId="66EEF0D5">
      <w:pPr>
        <w:pStyle w:val="16"/>
        <w:jc w:val="left"/>
        <w:outlineLvl w:val="1"/>
        <w:rPr>
          <w:rStyle w:val="5"/>
          <w:rFonts w:ascii="Times New Roman" w:hAnsi="Times New Roman" w:eastAsia="Times New Roman" w:cs="Times New Roman"/>
          <w:highlight w:val="none"/>
        </w:rPr>
      </w:pPr>
      <w:r>
        <w:rPr>
          <w:rStyle w:val="5"/>
          <w:rFonts w:ascii="Times New Roman" w:hAnsi="Times New Roman" w:eastAsia="Times New Roman" w:cs="Times New Roman"/>
          <w:highlight w:val="none"/>
        </w:rPr>
        <w:br w:type="page"/>
      </w:r>
    </w:p>
    <w:p w14:paraId="79EB66C4">
      <w:pPr>
        <w:pStyle w:val="17"/>
        <w:keepNext/>
        <w:keepLines/>
        <w:spacing w:line="360" w:lineRule="auto"/>
        <w:jc w:val="center"/>
        <w:outlineLvl w:val="1"/>
        <w:rPr>
          <w:rStyle w:val="5"/>
          <w:rFonts w:ascii="黑体" w:hAnsi="黑体" w:eastAsia="黑体" w:cs="黑体"/>
          <w:b/>
          <w:bCs/>
          <w:sz w:val="28"/>
          <w:szCs w:val="28"/>
          <w:highlight w:val="none"/>
        </w:rPr>
      </w:pPr>
      <w:bookmarkStart w:id="5" w:name="_Toc4520"/>
      <w:r>
        <w:rPr>
          <w:rStyle w:val="5"/>
          <w:rFonts w:hint="eastAsia" w:ascii="黑体" w:hAnsi="黑体" w:eastAsia="黑体" w:cs="黑体"/>
          <w:bCs/>
          <w:sz w:val="28"/>
          <w:szCs w:val="28"/>
          <w:highlight w:val="none"/>
        </w:rPr>
        <w:t>十九</w:t>
      </w:r>
      <w:r>
        <w:rPr>
          <w:rStyle w:val="5"/>
          <w:rFonts w:ascii="黑体" w:hAnsi="黑体" w:eastAsia="黑体" w:cs="黑体"/>
          <w:bCs/>
          <w:sz w:val="28"/>
          <w:szCs w:val="28"/>
          <w:highlight w:val="none"/>
        </w:rPr>
        <w:t xml:space="preserve"> 供应商需提供的其他资料</w:t>
      </w:r>
      <w:bookmarkEnd w:id="5"/>
    </w:p>
    <w:p w14:paraId="3DCDF7E8">
      <w:pPr>
        <w:pStyle w:val="17"/>
        <w:rPr>
          <w:rStyle w:val="5"/>
          <w:rFonts w:ascii="Calibri" w:hAnsi="Calibri" w:eastAsia="宋体" w:cs="Times New Roman"/>
          <w:color w:val="000080"/>
          <w:sz w:val="20"/>
          <w:szCs w:val="21"/>
          <w:highlight w:val="none"/>
        </w:rPr>
      </w:pPr>
    </w:p>
    <w:p w14:paraId="3BF49D0B">
      <w:pPr>
        <w:pStyle w:val="17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hint="eastAsia" w:ascii="Calibri" w:hAnsi="Calibri" w:eastAsia="宋体" w:cs="Times New Roman"/>
          <w:highlight w:val="none"/>
        </w:rPr>
        <w:t>备注：投标人认为需提供的其他资料包括：</w:t>
      </w:r>
    </w:p>
    <w:p w14:paraId="4D8AD8F6">
      <w:pPr>
        <w:pStyle w:val="17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hint="eastAsia" w:ascii="Calibri" w:hAnsi="Calibri" w:eastAsia="宋体" w:cs="Times New Roman"/>
          <w:highlight w:val="none"/>
        </w:rPr>
        <w:t>（1）招标文件采购需求要求的其他资料；</w:t>
      </w:r>
    </w:p>
    <w:p w14:paraId="305893E4">
      <w:pPr>
        <w:pStyle w:val="17"/>
        <w:rPr>
          <w:rStyle w:val="5"/>
          <w:rFonts w:ascii="Calibri" w:hAnsi="Calibri" w:eastAsia="宋体" w:cs="Times New Roman"/>
          <w:highlight w:val="none"/>
        </w:rPr>
      </w:pPr>
      <w:r>
        <w:rPr>
          <w:rStyle w:val="5"/>
          <w:rFonts w:hint="eastAsia" w:ascii="Calibri" w:hAnsi="Calibri" w:eastAsia="宋体" w:cs="Times New Roman"/>
          <w:highlight w:val="none"/>
        </w:rPr>
        <w:t>（2）招标文件评标方法及标准要求的其他相关资料。</w:t>
      </w:r>
    </w:p>
    <w:p w14:paraId="3C10DD40">
      <w:bookmarkStart w:id="6" w:name="_GoBack"/>
      <w:bookmarkEnd w:id="6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74" w:right="1474" w:bottom="1474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2D69B">
    <w:pPr>
      <w:pStyle w:val="2"/>
      <w:ind w:left="300" w:right="359" w:rightChars="171" w:hanging="300" w:hangingChars="100"/>
      <w:jc w:val="right"/>
      <w:rPr>
        <w:rFonts w:eastAsia="楷体_GB2312"/>
      </w:rPr>
    </w:pPr>
    <w:r>
      <w:rPr>
        <w:rStyle w:val="6"/>
        <w:rFonts w:hint="eastAsia" w:ascii="仿宋_GB2312" w:eastAsia="仿宋_GB2312"/>
        <w:sz w:val="30"/>
        <w:szCs w:val="30"/>
        <w:highlight w:val="white"/>
      </w:rPr>
      <w:t>—</w:t>
    </w:r>
    <w:r>
      <w:rPr>
        <w:rStyle w:val="6"/>
        <w:rFonts w:hint="eastAsia" w:ascii="仿宋_GB2312" w:eastAsia="仿宋_GB2312"/>
        <w:sz w:val="30"/>
        <w:szCs w:val="30"/>
      </w:rPr>
      <w:fldChar w:fldCharType="begin"/>
    </w:r>
    <w:r>
      <w:rPr>
        <w:rStyle w:val="6"/>
        <w:rFonts w:hint="eastAsia" w:ascii="仿宋_GB2312" w:eastAsia="仿宋_GB2312"/>
        <w:sz w:val="30"/>
        <w:szCs w:val="30"/>
        <w:highlight w:val="white"/>
      </w:rPr>
      <w:instrText xml:space="preserve"> PAGE </w:instrText>
    </w:r>
    <w:r>
      <w:rPr>
        <w:rStyle w:val="6"/>
        <w:rFonts w:hint="eastAsia" w:ascii="仿宋_GB2312" w:eastAsia="仿宋_GB2312"/>
        <w:sz w:val="30"/>
        <w:szCs w:val="30"/>
      </w:rPr>
      <w:fldChar w:fldCharType="separate"/>
    </w:r>
    <w:r>
      <w:rPr>
        <w:rStyle w:val="6"/>
        <w:rFonts w:hint="eastAsia" w:ascii="仿宋_GB2312" w:eastAsia="仿宋_GB2312"/>
        <w:sz w:val="30"/>
        <w:szCs w:val="30"/>
        <w:highlight w:val="white"/>
      </w:rPr>
      <w:t>125</w:t>
    </w:r>
    <w:r>
      <w:rPr>
        <w:rStyle w:val="6"/>
        <w:rFonts w:hint="eastAsia" w:ascii="仿宋_GB2312" w:eastAsia="仿宋_GB2312"/>
        <w:sz w:val="30"/>
        <w:szCs w:val="30"/>
      </w:rPr>
      <w:fldChar w:fldCharType="end"/>
    </w:r>
    <w:r>
      <w:rPr>
        <w:rStyle w:val="6"/>
        <w:rFonts w:hint="eastAsia" w:ascii="仿宋_GB2312" w:eastAsia="仿宋_GB2312"/>
        <w:sz w:val="30"/>
        <w:szCs w:val="30"/>
        <w:highlight w:val="white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77981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C4879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9A66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CAA"/>
    <w:rsid w:val="005E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文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正文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正文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3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3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正文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正文_2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2026-08-06T02:10:00Z</dcterms:created>
  <dc:creator>Administrator</dc:creator>
  <cp:lastModifiedBy>Administrator</cp:lastModifiedBy>
  <dcterms:modified xsi:type="dcterms:W3CDTF">2026-08-06T02:10:16Z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1B8E40BB1334428C9DDD25B41D2933E8_11</vt:lpwstr>
  </property>
  <property fmtid="{D5CDD505-2E9C-101B-9397-08002B2CF9AE}" pid="4" name="KSOTemplateDocerSaveRecord">
    <vt:lpwstr>eyJoZGlkIjoiOTJjMzUzOWQ5Mzk4NGE2NDBhODM5MTE5OWY5NzJhYmUiLCJ1c2VySWQiOiIxNjk0OTYyNjAyIn0=</vt:lpwstr>
  </property>
</Properties>
</file>