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5DC09">
      <w:pPr>
        <w:rPr>
          <w:rFonts w:hint="eastAsia"/>
        </w:rPr>
      </w:pPr>
      <w:r>
        <w:rPr>
          <w:rFonts w:hint="eastAsia"/>
        </w:rPr>
        <w:t>对招标文件技术要求响应程度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F5965"/>
    <w:rsid w:val="18535174"/>
    <w:rsid w:val="73DF5965"/>
    <w:rsid w:val="7DF3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2026-04-14T02:08:00Z</dcterms:created>
  <dc:creator>郑晓芬</dc:creator>
  <cp:lastModifiedBy>郑晓芬</cp:lastModifiedBy>
  <dcterms:modified xsi:type="dcterms:W3CDTF">2026-08-03T01:05:27Z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15D0E22661BE4FC6BFB7B1C7E3E30ABF_13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