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05EAC8">
      <w:pPr>
        <w:pStyle w:val="2"/>
        <w:adjustRightInd w:val="0"/>
        <w:snapToGrid w:val="0"/>
        <w:spacing w:before="156" w:beforeLines="50" w:after="0" w:line="360" w:lineRule="auto"/>
        <w:jc w:val="center"/>
        <w:rPr>
          <w:rFonts w:hint="eastAsia" w:ascii="黑体" w:hAnsi="黑体" w:eastAsia="黑体"/>
          <w:sz w:val="28"/>
        </w:rPr>
      </w:pPr>
      <w:bookmarkStart w:id="0" w:name="_Toc5986"/>
      <w:r>
        <w:rPr>
          <w:rFonts w:hint="eastAsia" w:ascii="黑体" w:hAnsi="黑体" w:eastAsia="黑体"/>
          <w:sz w:val="28"/>
        </w:rPr>
        <w:t>八、合同条款偏离表</w:t>
      </w:r>
      <w:bookmarkEnd w:id="0"/>
    </w:p>
    <w:p w14:paraId="582B165B">
      <w:pPr>
        <w:adjustRightInd w:val="0"/>
        <w:snapToGrid w:val="0"/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委托代理编号：</w:t>
      </w:r>
      <w:r>
        <w:rPr>
          <w:rFonts w:hint="eastAsia" w:ascii="宋体" w:hAnsi="宋体"/>
          <w:u w:val="single"/>
        </w:rPr>
        <w:t xml:space="preserve">                 </w:t>
      </w:r>
      <w:r>
        <w:rPr>
          <w:rFonts w:hint="eastAsia" w:ascii="宋体" w:hAnsi="宋体"/>
        </w:rPr>
        <w:t xml:space="preserve">                   项目名称：</w:t>
      </w:r>
      <w:r>
        <w:rPr>
          <w:rFonts w:hint="eastAsia" w:ascii="宋体" w:hAnsi="宋体"/>
          <w:u w:val="single"/>
        </w:rPr>
        <w:t xml:space="preserve">                 </w:t>
      </w:r>
      <w:r>
        <w:rPr>
          <w:rFonts w:hint="eastAsia" w:ascii="宋体" w:hAnsi="宋体"/>
        </w:rPr>
        <w:t xml:space="preserve">    </w:t>
      </w:r>
    </w:p>
    <w:tbl>
      <w:tblPr>
        <w:tblStyle w:val="5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5"/>
        <w:gridCol w:w="2410"/>
        <w:gridCol w:w="1985"/>
        <w:gridCol w:w="2082"/>
        <w:gridCol w:w="1942"/>
      </w:tblGrid>
      <w:tr w14:paraId="24324C5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4" w:hRule="atLeast"/>
          <w:jc w:val="center"/>
        </w:trPr>
        <w:tc>
          <w:tcPr>
            <w:tcW w:w="595" w:type="dxa"/>
            <w:tcBorders>
              <w:top w:val="double" w:color="auto" w:sz="4" w:space="0"/>
            </w:tcBorders>
            <w:vAlign w:val="center"/>
          </w:tcPr>
          <w:p w14:paraId="0DB787D2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序号</w:t>
            </w:r>
          </w:p>
        </w:tc>
        <w:tc>
          <w:tcPr>
            <w:tcW w:w="2410" w:type="dxa"/>
            <w:tcBorders>
              <w:top w:val="double" w:color="auto" w:sz="4" w:space="0"/>
            </w:tcBorders>
            <w:vAlign w:val="center"/>
          </w:tcPr>
          <w:p w14:paraId="2EC4E7E6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招标文件章节条款号</w:t>
            </w:r>
          </w:p>
        </w:tc>
        <w:tc>
          <w:tcPr>
            <w:tcW w:w="1985" w:type="dxa"/>
            <w:tcBorders>
              <w:top w:val="double" w:color="auto" w:sz="4" w:space="0"/>
            </w:tcBorders>
            <w:vAlign w:val="center"/>
          </w:tcPr>
          <w:p w14:paraId="29FF901B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  <w:r>
              <w:rPr>
                <w:rFonts w:hint="eastAsia"/>
                <w:szCs w:val="24"/>
              </w:rPr>
              <w:t>招标文件要求</w:t>
            </w:r>
          </w:p>
        </w:tc>
        <w:tc>
          <w:tcPr>
            <w:tcW w:w="2082" w:type="dxa"/>
            <w:tcBorders>
              <w:top w:val="double" w:color="auto" w:sz="4" w:space="0"/>
              <w:right w:val="single" w:color="auto" w:sz="4" w:space="0"/>
            </w:tcBorders>
            <w:vAlign w:val="center"/>
          </w:tcPr>
          <w:p w14:paraId="6B18E1D9">
            <w:pPr>
              <w:widowControl w:val="0"/>
              <w:adjustRightInd w:val="0"/>
              <w:snapToGrid w:val="0"/>
              <w:spacing w:before="50" w:line="360" w:lineRule="auto"/>
              <w:jc w:val="center"/>
              <w:rPr>
                <w:rFonts w:ascii="宋体"/>
                <w:szCs w:val="24"/>
              </w:rPr>
            </w:pPr>
            <w:r>
              <w:rPr>
                <w:rFonts w:hint="eastAsia"/>
                <w:szCs w:val="24"/>
              </w:rPr>
              <w:t>投标文件的应答</w:t>
            </w:r>
          </w:p>
        </w:tc>
        <w:tc>
          <w:tcPr>
            <w:tcW w:w="1942" w:type="dxa"/>
            <w:tcBorders>
              <w:top w:val="double" w:color="auto" w:sz="4" w:space="0"/>
              <w:left w:val="single" w:color="auto" w:sz="4" w:space="0"/>
            </w:tcBorders>
            <w:vAlign w:val="center"/>
          </w:tcPr>
          <w:p w14:paraId="4EF83B9C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偏离说明</w:t>
            </w:r>
          </w:p>
        </w:tc>
      </w:tr>
      <w:tr w14:paraId="2B984E2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595" w:type="dxa"/>
            <w:vAlign w:val="center"/>
          </w:tcPr>
          <w:p w14:paraId="4A1411C5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921793C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1985" w:type="dxa"/>
          </w:tcPr>
          <w:p w14:paraId="188B58EB">
            <w:pPr>
              <w:widowControl w:val="0"/>
              <w:adjustRightInd w:val="0"/>
              <w:snapToGrid w:val="0"/>
              <w:spacing w:before="50" w:line="360" w:lineRule="auto"/>
              <w:rPr>
                <w:rFonts w:eastAsia="Times New Roman"/>
                <w:szCs w:val="24"/>
              </w:rPr>
            </w:pPr>
          </w:p>
        </w:tc>
        <w:tc>
          <w:tcPr>
            <w:tcW w:w="2082" w:type="dxa"/>
            <w:tcBorders>
              <w:right w:val="single" w:color="auto" w:sz="4" w:space="0"/>
            </w:tcBorders>
          </w:tcPr>
          <w:p w14:paraId="5EEB3621">
            <w:pPr>
              <w:widowControl w:val="0"/>
              <w:adjustRightInd w:val="0"/>
              <w:snapToGrid w:val="0"/>
              <w:spacing w:before="50" w:line="360" w:lineRule="auto"/>
              <w:rPr>
                <w:rFonts w:eastAsia="Times New Roman"/>
                <w:szCs w:val="24"/>
              </w:rPr>
            </w:pPr>
          </w:p>
        </w:tc>
        <w:tc>
          <w:tcPr>
            <w:tcW w:w="1942" w:type="dxa"/>
            <w:tcBorders>
              <w:left w:val="single" w:color="auto" w:sz="4" w:space="0"/>
            </w:tcBorders>
          </w:tcPr>
          <w:p w14:paraId="58D63EEF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</w:tr>
      <w:tr w14:paraId="489ED86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595" w:type="dxa"/>
            <w:vAlign w:val="center"/>
          </w:tcPr>
          <w:p w14:paraId="14258E6D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76FFCE8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0C8F040C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2082" w:type="dxa"/>
            <w:tcBorders>
              <w:right w:val="single" w:color="auto" w:sz="4" w:space="0"/>
            </w:tcBorders>
            <w:vAlign w:val="center"/>
          </w:tcPr>
          <w:p w14:paraId="1DCF429B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1942" w:type="dxa"/>
            <w:tcBorders>
              <w:left w:val="single" w:color="auto" w:sz="4" w:space="0"/>
            </w:tcBorders>
            <w:vAlign w:val="center"/>
          </w:tcPr>
          <w:p w14:paraId="432594B4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</w:tr>
      <w:tr w14:paraId="190AB49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595" w:type="dxa"/>
            <w:vAlign w:val="center"/>
          </w:tcPr>
          <w:p w14:paraId="04493CBE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FE65299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40CE5923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2082" w:type="dxa"/>
            <w:tcBorders>
              <w:right w:val="single" w:color="auto" w:sz="4" w:space="0"/>
            </w:tcBorders>
            <w:vAlign w:val="center"/>
          </w:tcPr>
          <w:p w14:paraId="4CCC9FFF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1942" w:type="dxa"/>
            <w:tcBorders>
              <w:left w:val="single" w:color="auto" w:sz="4" w:space="0"/>
            </w:tcBorders>
            <w:vAlign w:val="center"/>
          </w:tcPr>
          <w:p w14:paraId="7DAB47A5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</w:tr>
      <w:tr w14:paraId="690E322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595" w:type="dxa"/>
            <w:vAlign w:val="center"/>
          </w:tcPr>
          <w:p w14:paraId="0A14D6A4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6DF9107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2CF00FAE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2082" w:type="dxa"/>
            <w:tcBorders>
              <w:right w:val="single" w:color="auto" w:sz="4" w:space="0"/>
            </w:tcBorders>
            <w:vAlign w:val="center"/>
          </w:tcPr>
          <w:p w14:paraId="3A24C58F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1942" w:type="dxa"/>
            <w:tcBorders>
              <w:left w:val="single" w:color="auto" w:sz="4" w:space="0"/>
            </w:tcBorders>
            <w:vAlign w:val="center"/>
          </w:tcPr>
          <w:p w14:paraId="5E1FD0CD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</w:tr>
      <w:tr w14:paraId="3C08EB8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595" w:type="dxa"/>
            <w:vAlign w:val="center"/>
          </w:tcPr>
          <w:p w14:paraId="4E4AD910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6274A94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132533DC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2082" w:type="dxa"/>
            <w:tcBorders>
              <w:right w:val="single" w:color="auto" w:sz="4" w:space="0"/>
            </w:tcBorders>
            <w:vAlign w:val="center"/>
          </w:tcPr>
          <w:p w14:paraId="3EB11ECB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1942" w:type="dxa"/>
            <w:tcBorders>
              <w:left w:val="single" w:color="auto" w:sz="4" w:space="0"/>
            </w:tcBorders>
            <w:vAlign w:val="center"/>
          </w:tcPr>
          <w:p w14:paraId="2C5F8640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</w:tr>
      <w:tr w14:paraId="72FF2D0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595" w:type="dxa"/>
            <w:vAlign w:val="center"/>
          </w:tcPr>
          <w:p w14:paraId="2BC60ABD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4E4A0C2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76E817BA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2082" w:type="dxa"/>
            <w:tcBorders>
              <w:right w:val="single" w:color="auto" w:sz="4" w:space="0"/>
            </w:tcBorders>
            <w:vAlign w:val="center"/>
          </w:tcPr>
          <w:p w14:paraId="3B0A01EF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1942" w:type="dxa"/>
            <w:tcBorders>
              <w:left w:val="single" w:color="auto" w:sz="4" w:space="0"/>
            </w:tcBorders>
            <w:vAlign w:val="center"/>
          </w:tcPr>
          <w:p w14:paraId="0207AA8A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</w:tr>
      <w:tr w14:paraId="21FFE42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595" w:type="dxa"/>
            <w:tcBorders>
              <w:bottom w:val="double" w:color="auto" w:sz="4" w:space="0"/>
            </w:tcBorders>
            <w:vAlign w:val="center"/>
          </w:tcPr>
          <w:p w14:paraId="53AC0EAE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2410" w:type="dxa"/>
            <w:tcBorders>
              <w:bottom w:val="double" w:color="auto" w:sz="4" w:space="0"/>
            </w:tcBorders>
            <w:vAlign w:val="center"/>
          </w:tcPr>
          <w:p w14:paraId="5D5DC95E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1985" w:type="dxa"/>
            <w:tcBorders>
              <w:bottom w:val="double" w:color="auto" w:sz="4" w:space="0"/>
            </w:tcBorders>
            <w:vAlign w:val="center"/>
          </w:tcPr>
          <w:p w14:paraId="5B914610">
            <w:pPr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Fonts w:ascii="宋体"/>
                <w:szCs w:val="24"/>
              </w:rPr>
            </w:pPr>
          </w:p>
        </w:tc>
        <w:tc>
          <w:tcPr>
            <w:tcW w:w="4024" w:type="dxa"/>
            <w:gridSpan w:val="2"/>
            <w:tcBorders>
              <w:bottom w:val="double" w:color="auto" w:sz="4" w:space="0"/>
            </w:tcBorders>
            <w:vAlign w:val="center"/>
          </w:tcPr>
          <w:p w14:paraId="66A195E9">
            <w:pPr>
              <w:widowControl w:val="0"/>
              <w:adjustRightInd w:val="0"/>
              <w:snapToGrid w:val="0"/>
              <w:spacing w:before="50" w:line="360" w:lineRule="auto"/>
              <w:ind w:firstLine="422" w:firstLineChars="200"/>
              <w:jc w:val="left"/>
              <w:rPr>
                <w:rFonts w:asci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投标人保证：除本合同条款偏离表列出的偏离外，我单位对招标文件的其他商务、合同条款完全响应，无偏离。</w:t>
            </w:r>
          </w:p>
        </w:tc>
      </w:tr>
    </w:tbl>
    <w:p w14:paraId="51FDFB05">
      <w:pPr>
        <w:widowControl w:val="0"/>
        <w:adjustRightInd w:val="0"/>
        <w:snapToGrid w:val="0"/>
        <w:spacing w:before="50" w:line="360" w:lineRule="auto"/>
        <w:ind w:left="-88" w:leftChars="-42" w:firstLine="422" w:firstLineChars="200"/>
        <w:rPr>
          <w:rFonts w:hint="eastAsia" w:ascii="宋体"/>
          <w:strike/>
          <w:color w:val="EE0000"/>
          <w:szCs w:val="24"/>
          <w:highlight w:val="none"/>
        </w:rPr>
      </w:pPr>
      <w:r>
        <w:rPr>
          <w:rFonts w:hint="eastAsia" w:ascii="宋体" w:hAnsi="宋体"/>
          <w:b/>
          <w:szCs w:val="24"/>
          <w:highlight w:val="none"/>
        </w:rPr>
        <w:t>备注</w:t>
      </w:r>
      <w:r>
        <w:rPr>
          <w:rFonts w:hint="eastAsia" w:ascii="宋体" w:hAnsi="宋体"/>
          <w:szCs w:val="24"/>
          <w:highlight w:val="none"/>
        </w:rPr>
        <w:t>：</w:t>
      </w:r>
    </w:p>
    <w:p w14:paraId="38A94C3C">
      <w:pPr>
        <w:pStyle w:val="3"/>
        <w:spacing w:before="78" w:line="224" w:lineRule="auto"/>
        <w:rPr>
          <w:rFonts w:hint="eastAsia" w:ascii="宋体" w:hAnsi="宋体"/>
          <w:b/>
          <w:bCs/>
          <w:color w:val="auto"/>
          <w:szCs w:val="21"/>
          <w:highlight w:val="none"/>
        </w:rPr>
      </w:pPr>
      <w:r>
        <w:rPr>
          <w:rFonts w:ascii="宋体" w:hAnsi="宋体"/>
          <w:b/>
          <w:bCs/>
          <w:color w:val="auto"/>
          <w:spacing w:val="-17"/>
          <w:szCs w:val="21"/>
          <w:highlight w:val="none"/>
        </w:rPr>
        <w:t>注：</w:t>
      </w:r>
    </w:p>
    <w:p w14:paraId="18BA68C3">
      <w:pPr>
        <w:pStyle w:val="3"/>
        <w:spacing w:before="176" w:line="290" w:lineRule="auto"/>
        <w:ind w:right="165"/>
        <w:rPr>
          <w:rFonts w:ascii="宋体" w:hAnsi="宋体"/>
          <w:b/>
          <w:bCs/>
          <w:color w:val="auto"/>
          <w:szCs w:val="21"/>
          <w:highlight w:val="none"/>
        </w:rPr>
      </w:pPr>
      <w:r>
        <w:rPr>
          <w:rFonts w:ascii="宋体" w:hAnsi="宋体"/>
          <w:b/>
          <w:bCs/>
          <w:color w:val="auto"/>
          <w:spacing w:val="-1"/>
          <w:szCs w:val="21"/>
          <w:highlight w:val="none"/>
        </w:rPr>
        <w:t>1. 对合同条款中的所有要求，除本表所列明的所有偏离外，均视作投标人已对</w:t>
      </w:r>
      <w:r>
        <w:rPr>
          <w:rFonts w:hint="eastAsia" w:ascii="宋体" w:hAnsi="宋体"/>
          <w:b/>
          <w:bCs/>
          <w:color w:val="auto"/>
          <w:spacing w:val="-1"/>
          <w:szCs w:val="21"/>
          <w:highlight w:val="none"/>
          <w:lang w:val="en-US" w:eastAsia="zh-CN"/>
        </w:rPr>
        <w:t>文件</w:t>
      </w:r>
      <w:r>
        <w:rPr>
          <w:rFonts w:ascii="宋体" w:hAnsi="宋体"/>
          <w:b/>
          <w:bCs/>
          <w:color w:val="auto"/>
          <w:spacing w:val="-1"/>
          <w:szCs w:val="21"/>
          <w:highlight w:val="none"/>
        </w:rPr>
        <w:t>理解和</w:t>
      </w:r>
      <w:r>
        <w:rPr>
          <w:rFonts w:ascii="宋体" w:hAnsi="宋体"/>
          <w:b/>
          <w:bCs/>
          <w:color w:val="auto"/>
          <w:spacing w:val="-13"/>
          <w:szCs w:val="21"/>
          <w:highlight w:val="none"/>
        </w:rPr>
        <w:t>响应。</w:t>
      </w:r>
    </w:p>
    <w:p w14:paraId="1512D5AC">
      <w:pPr>
        <w:pStyle w:val="3"/>
        <w:spacing w:before="176" w:line="290" w:lineRule="auto"/>
        <w:ind w:right="165"/>
        <w:rPr>
          <w:rFonts w:hint="eastAsia" w:ascii="宋体" w:hAnsi="宋体"/>
          <w:b/>
          <w:bCs/>
          <w:color w:val="auto"/>
          <w:szCs w:val="21"/>
          <w:highlight w:val="none"/>
        </w:rPr>
      </w:pPr>
      <w:r>
        <w:rPr>
          <w:rFonts w:ascii="宋体" w:hAnsi="宋体"/>
          <w:b/>
          <w:bCs/>
          <w:color w:val="auto"/>
          <w:spacing w:val="-2"/>
          <w:szCs w:val="21"/>
          <w:highlight w:val="none"/>
        </w:rPr>
        <w:t>2. “偏离情况”列应据实填写“正偏离”或“负偏离”。</w:t>
      </w:r>
    </w:p>
    <w:p w14:paraId="7EBBFF98">
      <w:pPr>
        <w:pStyle w:val="4"/>
        <w:rPr>
          <w:rFonts w:hint="eastAsia"/>
        </w:rPr>
      </w:pPr>
    </w:p>
    <w:p w14:paraId="06C2B76A">
      <w:pPr>
        <w:widowControl w:val="0"/>
        <w:adjustRightInd w:val="0"/>
        <w:snapToGrid w:val="0"/>
        <w:spacing w:before="50" w:line="360" w:lineRule="auto"/>
        <w:rPr>
          <w:rFonts w:ascii="宋体"/>
          <w:szCs w:val="24"/>
          <w:u w:val="single"/>
        </w:rPr>
      </w:pPr>
      <w:r>
        <w:rPr>
          <w:rFonts w:hint="eastAsia" w:ascii="宋体" w:hAnsi="宋体"/>
          <w:szCs w:val="24"/>
        </w:rPr>
        <w:t>投标人名称（盖单位章）：</w:t>
      </w:r>
      <w:r>
        <w:rPr>
          <w:rFonts w:hint="eastAsia" w:ascii="宋体" w:hAnsi="宋体"/>
          <w:szCs w:val="24"/>
          <w:u w:val="single"/>
        </w:rPr>
        <w:t xml:space="preserve">           </w:t>
      </w:r>
    </w:p>
    <w:p w14:paraId="48944A18">
      <w:pPr>
        <w:widowControl w:val="0"/>
        <w:adjustRightInd w:val="0"/>
        <w:snapToGrid w:val="0"/>
        <w:spacing w:before="50" w:line="360" w:lineRule="auto"/>
        <w:rPr>
          <w:rFonts w:ascii="宋体"/>
          <w:szCs w:val="24"/>
        </w:rPr>
      </w:pPr>
      <w:r>
        <w:rPr>
          <w:rFonts w:hint="eastAsia" w:ascii="宋体" w:hAnsi="宋体"/>
          <w:spacing w:val="-2"/>
          <w:kern w:val="0"/>
          <w:szCs w:val="24"/>
        </w:rPr>
        <w:t>法</w:t>
      </w:r>
      <w:r>
        <w:rPr>
          <w:rFonts w:hint="eastAsia" w:ascii="宋体" w:hAnsi="宋体"/>
          <w:kern w:val="0"/>
          <w:szCs w:val="24"/>
        </w:rPr>
        <w:t>定</w:t>
      </w:r>
      <w:r>
        <w:rPr>
          <w:rFonts w:hint="eastAsia" w:ascii="宋体" w:hAnsi="宋体"/>
          <w:spacing w:val="-2"/>
          <w:kern w:val="0"/>
          <w:szCs w:val="24"/>
        </w:rPr>
        <w:t>代</w:t>
      </w:r>
      <w:r>
        <w:rPr>
          <w:rFonts w:hint="eastAsia" w:ascii="宋体" w:hAnsi="宋体"/>
          <w:kern w:val="0"/>
          <w:szCs w:val="24"/>
        </w:rPr>
        <w:t>表</w:t>
      </w:r>
      <w:r>
        <w:rPr>
          <w:rFonts w:hint="eastAsia" w:ascii="宋体" w:hAnsi="宋体"/>
          <w:spacing w:val="-2"/>
          <w:kern w:val="0"/>
          <w:szCs w:val="24"/>
        </w:rPr>
        <w:t>人</w:t>
      </w:r>
      <w:r>
        <w:rPr>
          <w:rFonts w:hint="eastAsia" w:ascii="宋体" w:hAnsi="宋体"/>
          <w:kern w:val="0"/>
          <w:szCs w:val="24"/>
        </w:rPr>
        <w:t>（</w:t>
      </w:r>
      <w:r>
        <w:rPr>
          <w:rFonts w:hint="eastAsia" w:ascii="宋体" w:hAnsi="宋体"/>
          <w:spacing w:val="-2"/>
          <w:kern w:val="0"/>
          <w:szCs w:val="24"/>
        </w:rPr>
        <w:t>单</w:t>
      </w:r>
      <w:r>
        <w:rPr>
          <w:rFonts w:hint="eastAsia" w:ascii="宋体" w:hAnsi="宋体"/>
          <w:kern w:val="0"/>
          <w:szCs w:val="24"/>
        </w:rPr>
        <w:t>位</w:t>
      </w:r>
      <w:r>
        <w:rPr>
          <w:rFonts w:hint="eastAsia" w:ascii="宋体" w:hAnsi="宋体"/>
          <w:spacing w:val="-2"/>
          <w:kern w:val="0"/>
          <w:szCs w:val="24"/>
        </w:rPr>
        <w:t>负</w:t>
      </w:r>
      <w:r>
        <w:rPr>
          <w:rFonts w:hint="eastAsia" w:ascii="宋体" w:hAnsi="宋体"/>
          <w:kern w:val="0"/>
          <w:szCs w:val="24"/>
        </w:rPr>
        <w:t>责人</w:t>
      </w:r>
      <w:r>
        <w:rPr>
          <w:rFonts w:hint="eastAsia" w:ascii="宋体" w:hAnsi="宋体"/>
          <w:spacing w:val="-2"/>
          <w:kern w:val="0"/>
          <w:szCs w:val="24"/>
        </w:rPr>
        <w:t>）</w:t>
      </w:r>
      <w:r>
        <w:rPr>
          <w:rFonts w:hint="eastAsia" w:ascii="宋体" w:hAnsi="宋体"/>
          <w:szCs w:val="24"/>
        </w:rPr>
        <w:t>或其委托代理人（签字或印章）：</w:t>
      </w:r>
      <w:r>
        <w:rPr>
          <w:rFonts w:ascii="宋体" w:hAnsi="宋体"/>
          <w:szCs w:val="24"/>
          <w:u w:val="single"/>
        </w:rPr>
        <w:t xml:space="preserve">              </w:t>
      </w:r>
    </w:p>
    <w:p w14:paraId="5740F0D6">
      <w:pPr>
        <w:widowControl w:val="0"/>
        <w:adjustRightInd w:val="0"/>
        <w:snapToGrid w:val="0"/>
        <w:spacing w:before="50" w:line="360" w:lineRule="auto"/>
        <w:rPr>
          <w:rFonts w:hint="eastAsia" w:ascii="宋体" w:hAnsi="宋体"/>
          <w:szCs w:val="24"/>
        </w:rPr>
      </w:pPr>
      <w:r>
        <w:rPr>
          <w:rFonts w:hint="eastAsia" w:ascii="宋体" w:hAnsi="宋体"/>
          <w:szCs w:val="24"/>
        </w:rPr>
        <w:t>日期：</w:t>
      </w:r>
      <w:r>
        <w:rPr>
          <w:rFonts w:ascii="宋体" w:hAnsi="宋体"/>
          <w:szCs w:val="24"/>
          <w:u w:val="single"/>
        </w:rPr>
        <w:t xml:space="preserve">          </w:t>
      </w:r>
      <w:r>
        <w:rPr>
          <w:rFonts w:hint="eastAsia" w:ascii="宋体" w:hAnsi="宋体"/>
          <w:szCs w:val="24"/>
        </w:rPr>
        <w:t>年</w:t>
      </w:r>
      <w:r>
        <w:rPr>
          <w:rFonts w:ascii="宋体" w:hAnsi="宋体"/>
          <w:szCs w:val="24"/>
          <w:u w:val="single"/>
        </w:rPr>
        <w:t xml:space="preserve">        </w:t>
      </w:r>
      <w:r>
        <w:rPr>
          <w:rFonts w:hint="eastAsia" w:ascii="宋体" w:hAnsi="宋体"/>
          <w:szCs w:val="24"/>
        </w:rPr>
        <w:t>月</w:t>
      </w:r>
      <w:r>
        <w:rPr>
          <w:rFonts w:ascii="宋体" w:hAnsi="宋体"/>
          <w:szCs w:val="24"/>
          <w:u w:val="single"/>
        </w:rPr>
        <w:t xml:space="preserve">      </w:t>
      </w:r>
      <w:bookmarkStart w:id="1" w:name="_GoBack"/>
      <w:bookmarkEnd w:id="1"/>
      <w:r>
        <w:rPr>
          <w:rFonts w:hint="eastAsia" w:ascii="宋体" w:hAnsi="宋体"/>
          <w:szCs w:val="24"/>
        </w:rPr>
        <w:t>日</w:t>
      </w:r>
    </w:p>
    <w:p w14:paraId="1B09D8E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3F7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widowControl w:val="0"/>
      <w:spacing w:before="260" w:after="260" w:line="416" w:lineRule="auto"/>
      <w:outlineLvl w:val="2"/>
    </w:pPr>
    <w:rPr>
      <w:b/>
      <w:sz w:val="32"/>
      <w:szCs w:val="2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widowControl w:val="0"/>
      <w:spacing w:after="120"/>
    </w:pPr>
    <w:rPr>
      <w:szCs w:val="24"/>
    </w:rPr>
  </w:style>
  <w:style w:type="paragraph" w:styleId="4">
    <w:name w:val="Body Text 2"/>
    <w:basedOn w:val="1"/>
    <w:qFormat/>
    <w:uiPriority w:val="0"/>
    <w:pPr>
      <w:widowControl w:val="0"/>
      <w:spacing w:after="120" w:line="480" w:lineRule="auto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2026-07-31T03:18:39Z</dcterms:created>
  <dc:creator>Administrator</dc:creator>
  <cp:lastModifiedBy>Administrator</cp:lastModifiedBy>
  <dcterms:modified xsi:type="dcterms:W3CDTF">2026-07-31T03:19:02Z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eyJoZGlkIjoiYjg2ZTlkNzYzMWNiYWIzNDcxZjkwYjNhNDJlZDMzYmQiLCJ1c2VySWQiOiIxMTQ2NjExMTA2In0=</vt:lpwstr>
  </property>
  <property fmtid="{D5CDD505-2E9C-101B-9397-08002B2CF9AE}" pid="4" name="ICV">
    <vt:lpwstr>BB87A89D9BDC4FFB88B6FF8632309655_12</vt:lpwstr>
  </property>
</Properties>
</file>