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D289A">
      <w:pPr>
        <w:pStyle w:val="3"/>
        <w:bidi w:val="0"/>
        <w:jc w:val="center"/>
      </w:pPr>
      <w:r>
        <w:t>投标文件含有采购人不能接受的附加条件的，其符合性审查</w:t>
      </w:r>
      <w:r>
        <w:rPr>
          <w:spacing w:val="-2"/>
        </w:rPr>
        <w:t>不合格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44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2026-07-31T02:54:25Z</dcterms:created>
  <dc:creator>Administrator</dc:creator>
  <cp:lastModifiedBy>Administrator</cp:lastModifiedBy>
  <dcterms:modified xsi:type="dcterms:W3CDTF">2026-07-31T02:54:38Z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30D8604744D642E3B40AFFE646B121F2_12</vt:lpwstr>
  </property>
</Properties>
</file>