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6AAD9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对项目的理</w:t>
      </w: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04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2026-06-26T07:02:02Z</dcterms:created>
  <dc:creator>ASD</dc:creator>
  <cp:lastModifiedBy>123...</cp:lastModifiedBy>
  <dcterms:modified xsi:type="dcterms:W3CDTF">2026-06-26T07:02:17Z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eyJoZGlkIjoiOWJmOGM5MTY2ZDUxYjA3NWJhYmE2MThjYTJjYTViMGMiLCJ1c2VySWQiOiI0NDM4OTU0NzAifQ==</vt:lpwstr>
  </property>
  <property fmtid="{D5CDD505-2E9C-101B-9397-08002B2CF9AE}" pid="4" name="ICV">
    <vt:lpwstr>BDB5FE75219D49D38367C6976B6CCD8D_12</vt:lpwstr>
  </property>
</Properties>
</file>