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A87B6">
      <w:pPr>
        <w:pStyle w:val="11"/>
        <w:spacing w:line="400" w:lineRule="exact"/>
        <w:ind w:firstLine="3360" w:firstLineChars="1200"/>
        <w:rPr>
          <w:rFonts w:eastAsia="宋体" w:cs="Times New Roman"/>
          <w:kern w:val="2"/>
          <w:sz w:val="21"/>
          <w:szCs w:val="22"/>
        </w:rPr>
      </w:pPr>
      <w:bookmarkStart w:id="0" w:name="_GoBack"/>
      <w:r>
        <w:rPr>
          <w:rFonts w:ascii="黑体" w:hAnsi="黑体" w:eastAsia="黑体" w:cs="黑体"/>
          <w:kern w:val="2"/>
          <w:sz w:val="28"/>
          <w:szCs w:val="28"/>
        </w:rPr>
        <w:t>联合体协议</w:t>
      </w:r>
      <w:bookmarkEnd w:id="0"/>
      <w:r>
        <w:rPr>
          <w:rFonts w:eastAsia="宋体" w:cs="Times New Roman"/>
          <w:kern w:val="2"/>
          <w:sz w:val="21"/>
          <w:szCs w:val="21"/>
        </w:rPr>
        <w:t xml:space="preserve"> </w:t>
      </w:r>
    </w:p>
    <w:p w14:paraId="2138C42E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color w:val="000000"/>
          <w:kern w:val="2"/>
          <w:sz w:val="21"/>
          <w:szCs w:val="21"/>
        </w:rPr>
      </w:pPr>
    </w:p>
    <w:p w14:paraId="15B8C4B1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  <w:t>致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</w:rPr>
        <w:t>（采购人、采购代理机构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</w:rPr>
        <w:t>）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：</w:t>
      </w:r>
    </w:p>
    <w:p w14:paraId="3DD347E5">
      <w:pPr>
        <w:pStyle w:val="11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  <w:t>经研究，我们决定自愿组成联合体共同参加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（项目名称</w:t>
      </w:r>
      <w:r>
        <w:rPr>
          <w:rFonts w:ascii="宋体" w:hAnsi="宋体" w:eastAsia="宋体" w:cs="Times New Roman"/>
          <w:kern w:val="2"/>
          <w:sz w:val="21"/>
          <w:szCs w:val="21"/>
        </w:rPr>
        <w:t>）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（采购代理编号： ）项目的投标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  <w:t>。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现就联合体投标事宜订立如下协议：</w:t>
      </w:r>
    </w:p>
    <w:p w14:paraId="632F79A3">
      <w:pPr>
        <w:pStyle w:val="11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  <w:u w:val="single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一、联合体基本信息：（各方公司名称、地址、注册资金、营业执照、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法</w:t>
      </w:r>
      <w:r>
        <w:rPr>
          <w:rFonts w:hint="eastAsia" w:ascii="宋体" w:hAnsi="宋体" w:eastAsia="宋体" w:cs="微软雅黑"/>
          <w:sz w:val="21"/>
          <w:szCs w:val="21"/>
        </w:rPr>
        <w:t>定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代</w:t>
      </w:r>
      <w:r>
        <w:rPr>
          <w:rFonts w:hint="eastAsia" w:ascii="宋体" w:hAnsi="宋体" w:eastAsia="宋体" w:cs="微软雅黑"/>
          <w:sz w:val="21"/>
          <w:szCs w:val="21"/>
        </w:rPr>
        <w:t>表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人</w:t>
      </w:r>
      <w:r>
        <w:rPr>
          <w:rFonts w:hint="eastAsia" w:ascii="宋体" w:hAnsi="宋体" w:eastAsia="宋体" w:cs="微软雅黑"/>
          <w:sz w:val="21"/>
          <w:szCs w:val="21"/>
        </w:rPr>
        <w:t>（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单</w:t>
      </w:r>
      <w:r>
        <w:rPr>
          <w:rFonts w:hint="eastAsia" w:ascii="宋体" w:hAnsi="宋体" w:eastAsia="宋体" w:cs="微软雅黑"/>
          <w:sz w:val="21"/>
          <w:szCs w:val="21"/>
        </w:rPr>
        <w:t>位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负</w:t>
      </w:r>
      <w:r>
        <w:rPr>
          <w:rFonts w:hint="eastAsia" w:ascii="宋体" w:hAnsi="宋体" w:eastAsia="宋体" w:cs="微软雅黑"/>
          <w:sz w:val="21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）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姓名）</w:t>
      </w:r>
    </w:p>
    <w:p w14:paraId="25132484">
      <w:pPr>
        <w:pStyle w:val="11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二、（某成员单位名称）为（联合体名称）牵头人。</w:t>
      </w:r>
    </w:p>
    <w:p w14:paraId="2C5C41B5">
      <w:pPr>
        <w:pStyle w:val="11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三、联合体牵头人合法代表联合体各成员负责本项目投标文件编制活动，代表联合体提交和接收相关的资料、信息及指示，并处理与投标有关的一切事务；联合体中标后，联合体牵头人负责合同订立和合同实施阶段的主办、组织和协调工作。</w:t>
      </w:r>
    </w:p>
    <w:p w14:paraId="4B5A8DDE">
      <w:pPr>
        <w:pStyle w:val="11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四．联合体将严格按照招标文件的各项要求，递交投标文件，参加投标，履行中标义务和中标后的合同，并向采购人承担连带责任。</w:t>
      </w:r>
    </w:p>
    <w:p w14:paraId="71944309">
      <w:pPr>
        <w:pStyle w:val="11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  <w:u w:val="single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五、联合体各成员单位内部的职责分工如下：。按照本条上述分工，联合体各成员的协议合同金额占联合体协议合同总金额比例如下：。</w:t>
      </w:r>
    </w:p>
    <w:p w14:paraId="2DEF24BB">
      <w:pPr>
        <w:pStyle w:val="11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六、本协议书自签署之日起生效，合同履行完毕后自动失效。</w:t>
      </w:r>
    </w:p>
    <w:p w14:paraId="3AAED647">
      <w:pPr>
        <w:pStyle w:val="11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七、本协议书一式份，联合体成员和采购人各执一份。</w:t>
      </w:r>
    </w:p>
    <w:p w14:paraId="223D4E16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</w:p>
    <w:p w14:paraId="3CDB6FDE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牵头人名称（盖单位电子章）：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738DAAA2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微软雅黑"/>
          <w:spacing w:val="-2"/>
          <w:sz w:val="21"/>
          <w:szCs w:val="21"/>
        </w:rPr>
        <w:t>法</w:t>
      </w:r>
      <w:r>
        <w:rPr>
          <w:rFonts w:hint="eastAsia" w:ascii="宋体" w:hAnsi="宋体" w:eastAsia="宋体" w:cs="微软雅黑"/>
          <w:sz w:val="21"/>
          <w:szCs w:val="21"/>
        </w:rPr>
        <w:t>定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代</w:t>
      </w:r>
      <w:r>
        <w:rPr>
          <w:rFonts w:hint="eastAsia" w:ascii="宋体" w:hAnsi="宋体" w:eastAsia="宋体" w:cs="微软雅黑"/>
          <w:sz w:val="21"/>
          <w:szCs w:val="21"/>
        </w:rPr>
        <w:t>表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人</w:t>
      </w:r>
      <w:r>
        <w:rPr>
          <w:rFonts w:hint="eastAsia" w:ascii="宋体" w:hAnsi="宋体" w:eastAsia="宋体" w:cs="微软雅黑"/>
          <w:sz w:val="21"/>
          <w:szCs w:val="21"/>
        </w:rPr>
        <w:t>（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单</w:t>
      </w:r>
      <w:r>
        <w:rPr>
          <w:rFonts w:hint="eastAsia" w:ascii="宋体" w:hAnsi="宋体" w:eastAsia="宋体" w:cs="微软雅黑"/>
          <w:sz w:val="21"/>
          <w:szCs w:val="21"/>
        </w:rPr>
        <w:t>位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负</w:t>
      </w:r>
      <w:r>
        <w:rPr>
          <w:rFonts w:hint="eastAsia" w:ascii="宋体" w:hAnsi="宋体" w:eastAsia="宋体" w:cs="微软雅黑"/>
          <w:sz w:val="21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）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或其委托代理人（电子签章）：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7C2588DC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</w:p>
    <w:p w14:paraId="25BC5350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成员1名称（盖单位电子章）：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680F8374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微软雅黑"/>
          <w:spacing w:val="-2"/>
          <w:sz w:val="21"/>
          <w:szCs w:val="21"/>
        </w:rPr>
        <w:t>法</w:t>
      </w:r>
      <w:r>
        <w:rPr>
          <w:rFonts w:hint="eastAsia" w:ascii="宋体" w:hAnsi="宋体" w:eastAsia="宋体" w:cs="微软雅黑"/>
          <w:sz w:val="21"/>
          <w:szCs w:val="21"/>
        </w:rPr>
        <w:t>定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代</w:t>
      </w:r>
      <w:r>
        <w:rPr>
          <w:rFonts w:hint="eastAsia" w:ascii="宋体" w:hAnsi="宋体" w:eastAsia="宋体" w:cs="微软雅黑"/>
          <w:sz w:val="21"/>
          <w:szCs w:val="21"/>
        </w:rPr>
        <w:t>表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人</w:t>
      </w:r>
      <w:r>
        <w:rPr>
          <w:rFonts w:hint="eastAsia" w:ascii="宋体" w:hAnsi="宋体" w:eastAsia="宋体" w:cs="微软雅黑"/>
          <w:sz w:val="21"/>
          <w:szCs w:val="21"/>
        </w:rPr>
        <w:t>（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单</w:t>
      </w:r>
      <w:r>
        <w:rPr>
          <w:rFonts w:hint="eastAsia" w:ascii="宋体" w:hAnsi="宋体" w:eastAsia="宋体" w:cs="微软雅黑"/>
          <w:sz w:val="21"/>
          <w:szCs w:val="21"/>
        </w:rPr>
        <w:t>位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负</w:t>
      </w:r>
      <w:r>
        <w:rPr>
          <w:rFonts w:hint="eastAsia" w:ascii="宋体" w:hAnsi="宋体" w:eastAsia="宋体" w:cs="微软雅黑"/>
          <w:sz w:val="21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）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或其委托代理人（电子签章）：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6D0B9574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成员2名称（盖单位电子章）：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279B5E53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微软雅黑"/>
          <w:spacing w:val="-2"/>
          <w:sz w:val="21"/>
          <w:szCs w:val="21"/>
        </w:rPr>
        <w:t>法</w:t>
      </w:r>
      <w:r>
        <w:rPr>
          <w:rFonts w:hint="eastAsia" w:ascii="宋体" w:hAnsi="宋体" w:eastAsia="宋体" w:cs="微软雅黑"/>
          <w:sz w:val="21"/>
          <w:szCs w:val="21"/>
        </w:rPr>
        <w:t>定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代</w:t>
      </w:r>
      <w:r>
        <w:rPr>
          <w:rFonts w:hint="eastAsia" w:ascii="宋体" w:hAnsi="宋体" w:eastAsia="宋体" w:cs="微软雅黑"/>
          <w:sz w:val="21"/>
          <w:szCs w:val="21"/>
        </w:rPr>
        <w:t>表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人</w:t>
      </w:r>
      <w:r>
        <w:rPr>
          <w:rFonts w:hint="eastAsia" w:ascii="宋体" w:hAnsi="宋体" w:eastAsia="宋体" w:cs="微软雅黑"/>
          <w:sz w:val="21"/>
          <w:szCs w:val="21"/>
        </w:rPr>
        <w:t>（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单</w:t>
      </w:r>
      <w:r>
        <w:rPr>
          <w:rFonts w:hint="eastAsia" w:ascii="宋体" w:hAnsi="宋体" w:eastAsia="宋体" w:cs="微软雅黑"/>
          <w:sz w:val="21"/>
          <w:szCs w:val="21"/>
        </w:rPr>
        <w:t>位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负</w:t>
      </w:r>
      <w:r>
        <w:rPr>
          <w:rFonts w:hint="eastAsia" w:ascii="宋体" w:hAnsi="宋体" w:eastAsia="宋体" w:cs="微软雅黑"/>
          <w:sz w:val="21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sz w:val="21"/>
          <w:szCs w:val="21"/>
        </w:rPr>
        <w:t>）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或其委托代理人（电子签章）：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0809F388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ascii="宋体" w:hAnsi="宋体" w:eastAsia="宋体" w:cs="Times New Roman"/>
          <w:kern w:val="2"/>
          <w:sz w:val="21"/>
          <w:szCs w:val="21"/>
        </w:rPr>
        <w:t>…</w:t>
      </w:r>
    </w:p>
    <w:p w14:paraId="626CD2BF">
      <w:pPr>
        <w:pStyle w:val="11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日期：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年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月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 xml:space="preserve">日  </w:t>
      </w:r>
    </w:p>
    <w:p w14:paraId="28DDD882">
      <w:pPr>
        <w:pStyle w:val="11"/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注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：1、本协议书由委托代理人签字的，应附法定代表人（单位负责人）授权委托书。</w:t>
      </w:r>
    </w:p>
    <w:p w14:paraId="708963DD">
      <w:pPr>
        <w:pStyle w:val="11"/>
        <w:spacing w:before="240" w:after="240"/>
        <w:rPr>
          <w:rFonts w:ascii="华文中宋" w:hAnsi="华文中宋" w:eastAsia="华文中宋" w:cs="华文中宋"/>
          <w:kern w:val="2"/>
          <w:sz w:val="84"/>
          <w:szCs w:val="84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2、投标人在提交投标文件的截止时间前修改“开标一览表”中的投标报价，影响本协议书第五条的，应同时修改本协议书第五条。否则，评审时价格评审优惠不予以考虑。</w:t>
      </w:r>
    </w:p>
    <w:p w14:paraId="097E4A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39B2179"/>
    <w:rsid w:val="2A4028DC"/>
    <w:rsid w:val="2B8723B0"/>
    <w:rsid w:val="2EC65B87"/>
    <w:rsid w:val="531639E1"/>
    <w:rsid w:val="59907A7D"/>
    <w:rsid w:val="5BBC4B8E"/>
    <w:rsid w:val="6D2154B9"/>
    <w:rsid w:val="73C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_0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6">
    <w:name w:val="10"/>
    <w:qFormat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7"/>
    <w:next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列出段落1_6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63C4D4AC6D10450A803E0D4EB27BF468_13</vt:lpwstr>
  </property>
</Properties>
</file>