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C12688">
      <w:pPr>
        <w:jc w:val="center"/>
        <w:rPr>
          <w:rFonts w:hint="default" w:eastAsia="宋体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特定资格条件</w:t>
      </w:r>
    </w:p>
    <w:p w14:paraId="0918D6D1">
      <w:pPr>
        <w:wordWrap w:val="0"/>
        <w:spacing w:line="360" w:lineRule="auto"/>
        <w:ind w:left="17" w:leftChars="8" w:firstLine="619" w:firstLineChars="295"/>
        <w:rPr>
          <w:rFonts w:hint="eastAsia" w:ascii="宋体" w:hAnsi="宋体" w:eastAsia="宋体" w:cs="Times New Roman"/>
          <w:color w:val="auto"/>
          <w:szCs w:val="21"/>
          <w:highlight w:val="none"/>
          <w:lang w:eastAsia="zh-CN"/>
        </w:rPr>
      </w:pPr>
    </w:p>
    <w:p w14:paraId="5BBE638D">
      <w:pPr>
        <w:wordWrap w:val="0"/>
        <w:spacing w:line="360" w:lineRule="auto"/>
        <w:ind w:left="17" w:leftChars="8" w:firstLine="619" w:firstLineChars="295"/>
        <w:rPr>
          <w:rFonts w:hint="eastAsia" w:ascii="宋体" w:hAnsi="宋体" w:eastAsia="宋体" w:cs="Times New Roman"/>
          <w:strike/>
          <w:color w:val="auto"/>
          <w:szCs w:val="21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zCs w:val="21"/>
          <w:highlight w:val="none"/>
          <w:lang w:eastAsia="zh-CN"/>
        </w:rPr>
        <w:t>依据特种设备安全技术规范“特种设备被生产和充装单位许可规则</w:t>
      </w:r>
      <w:r>
        <w:rPr>
          <w:rFonts w:hint="eastAsia" w:ascii="宋体" w:hAnsi="宋体" w:eastAsia="宋体" w:cs="Times New Roman"/>
          <w:color w:val="auto"/>
          <w:szCs w:val="21"/>
          <w:highlight w:val="none"/>
          <w:lang w:val="en-US" w:eastAsia="zh-CN"/>
        </w:rPr>
        <w:t>（TSG 07-2019）”或“特种设备检验机构核准规则（TSG Z7001-2021）”规则要求，</w:t>
      </w:r>
      <w:r>
        <w:rPr>
          <w:rFonts w:hint="eastAsia" w:ascii="宋体" w:hAnsi="宋体" w:eastAsia="宋体" w:cs="Times New Roman"/>
          <w:color w:val="auto"/>
          <w:szCs w:val="21"/>
          <w:highlight w:val="none"/>
          <w:lang w:eastAsia="zh-CN"/>
        </w:rPr>
        <w:t>投标人承担过机电类和承压类特种设备鉴定评审工作</w:t>
      </w:r>
      <w:r>
        <w:rPr>
          <w:rFonts w:hint="eastAsia" w:ascii="宋体" w:hAnsi="宋体" w:eastAsia="宋体" w:cs="Times New Roman"/>
          <w:color w:val="auto"/>
          <w:szCs w:val="21"/>
          <w:highlight w:val="none"/>
        </w:rPr>
        <w:t>。</w:t>
      </w:r>
      <w:r>
        <w:rPr>
          <w:rFonts w:hint="eastAsia" w:ascii="宋体" w:hAnsi="宋体" w:cs="Times New Roman"/>
          <w:color w:val="auto"/>
          <w:szCs w:val="21"/>
          <w:highlight w:val="none"/>
          <w:lang w:eastAsia="zh-CN"/>
        </w:rPr>
        <w:t>提供有效清晰的证明材料。</w:t>
      </w:r>
    </w:p>
    <w:p w14:paraId="152B684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CCA7FED"/>
    <w:rsid w:val="644C4A8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</Words>
  <Characters>119</Characters>
  <Lines>0</Lines>
  <Paragraphs>0</Paragraphs>
  <TotalTime>4</TotalTime>
  <ScaleCrop>false</ScaleCrop>
  <LinksUpToDate>false</LinksUpToDate>
  <CharactersWithSpaces>121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2026-08-20T05:13:35Z</dcterms:created>
  <dc:creator>Administrator</dc:creator>
  <cp:lastModifiedBy>思思</cp:lastModifiedBy>
  <dcterms:modified xsi:type="dcterms:W3CDTF">2026-08-20T05:27:36Z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eyJoZGlkIjoiYWMyZGQyNjczODIyYTlhYmQ0NTQ2NDkwN2U3OTUxZWIiLCJ1c2VySWQiOiI0MzA2MDA1NjgifQ==</vt:lpwstr>
  </property>
  <property fmtid="{D5CDD505-2E9C-101B-9397-08002B2CF9AE}" pid="4" name="ICV">
    <vt:lpwstr>17357905339E44E19CDB4FACBF52ACFA_13</vt:lpwstr>
  </property>
</Properties>
</file>