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341DA6">
      <w:pPr>
        <w:pStyle w:val="4"/>
        <w:keepNext/>
        <w:keepLines/>
        <w:spacing w:line="360" w:lineRule="auto"/>
        <w:jc w:val="center"/>
        <w:outlineLvl w:val="1"/>
        <w:rPr>
          <w:rStyle w:val="3"/>
          <w:rFonts w:ascii="黑体" w:hAnsi="黑体" w:eastAsia="黑体" w:cs="黑体"/>
          <w:b/>
          <w:bCs/>
          <w:sz w:val="32"/>
        </w:rPr>
      </w:pPr>
      <w:r>
        <w:rPr>
          <w:rStyle w:val="3"/>
          <w:rFonts w:hint="eastAsia" w:ascii="黑体" w:hAnsi="黑体" w:eastAsia="黑体" w:cs="黑体"/>
          <w:b/>
          <w:bCs/>
          <w:sz w:val="32"/>
        </w:rPr>
        <w:t>商务偏离表</w:t>
      </w:r>
    </w:p>
    <w:p w14:paraId="729DC85D">
      <w:pPr>
        <w:pStyle w:val="4"/>
        <w:adjustRightInd w:val="0"/>
        <w:snapToGrid w:val="0"/>
        <w:spacing w:before="156" w:beforeLines="50" w:line="360" w:lineRule="auto"/>
        <w:rPr>
          <w:rStyle w:val="3"/>
          <w:rFonts w:ascii="宋体" w:hAnsi="宋体" w:eastAsia="宋体" w:cs="Times New Roman"/>
          <w:szCs w:val="21"/>
          <w:u w:val="single"/>
        </w:rPr>
      </w:pPr>
      <w:r>
        <w:rPr>
          <w:rStyle w:val="3"/>
          <w:rFonts w:hint="eastAsia" w:ascii="宋体" w:hAnsi="宋体" w:eastAsia="宋体" w:cs="Times New Roman"/>
          <w:spacing w:val="28"/>
          <w:szCs w:val="21"/>
        </w:rPr>
        <w:t>采购代理编号</w:t>
      </w:r>
      <w:r>
        <w:rPr>
          <w:rStyle w:val="3"/>
          <w:rFonts w:hint="eastAsia" w:ascii="宋体" w:hAnsi="宋体" w:eastAsia="宋体" w:cs="Times New Roman"/>
          <w:szCs w:val="21"/>
        </w:rPr>
        <w:t>:</w:t>
      </w:r>
      <w:r>
        <w:rPr>
          <w:rStyle w:val="3"/>
          <w:rFonts w:hint="eastAsia" w:ascii="宋体" w:hAnsi="宋体" w:eastAsia="宋体" w:cs="Times New Roman"/>
          <w:szCs w:val="21"/>
          <w:lang w:val="en-US" w:eastAsia="zh-CN"/>
        </w:rPr>
        <w:t xml:space="preserve">                                   </w:t>
      </w:r>
      <w:r>
        <w:rPr>
          <w:rStyle w:val="3"/>
          <w:rFonts w:hint="eastAsia" w:ascii="宋体" w:hAnsi="宋体" w:eastAsia="宋体" w:cs="Times New Roman"/>
          <w:szCs w:val="21"/>
        </w:rPr>
        <w:t>项目名称：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____           </w:t>
      </w:r>
    </w:p>
    <w:p w14:paraId="6F72365E">
      <w:pPr>
        <w:pStyle w:val="4"/>
        <w:adjustRightInd w:val="0"/>
        <w:snapToGrid w:val="0"/>
        <w:spacing w:before="156" w:beforeLines="50" w:line="360" w:lineRule="auto"/>
        <w:rPr>
          <w:rStyle w:val="3"/>
          <w:rFonts w:ascii="宋体" w:hAnsi="宋体" w:eastAsia="宋体" w:cs="Times New Roman"/>
          <w:szCs w:val="21"/>
          <w:u w:val="single"/>
        </w:rPr>
      </w:pPr>
      <w:r>
        <w:rPr>
          <w:rStyle w:val="3"/>
          <w:rFonts w:hint="eastAsia" w:ascii="宋体" w:hAnsi="宋体" w:eastAsia="宋体" w:cs="Times New Roman"/>
          <w:szCs w:val="21"/>
        </w:rPr>
        <w:t>包           号：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 xml:space="preserve">__    ________           </w:t>
      </w:r>
      <w:r>
        <w:rPr>
          <w:rStyle w:val="3"/>
          <w:rFonts w:hint="eastAsia" w:ascii="宋体" w:hAnsi="宋体" w:eastAsia="宋体" w:cs="Times New Roman"/>
          <w:szCs w:val="21"/>
        </w:rPr>
        <w:t xml:space="preserve">           包名称：</w:t>
      </w:r>
      <w:r>
        <w:rPr>
          <w:rStyle w:val="3"/>
          <w:rFonts w:hint="eastAsia" w:ascii="宋体" w:hAnsi="宋体" w:eastAsia="宋体" w:cs="Times New Roman"/>
          <w:szCs w:val="21"/>
          <w:u w:val="single"/>
        </w:rPr>
        <w:t>___          _______</w:t>
      </w:r>
    </w:p>
    <w:tbl>
      <w:tblPr>
        <w:tblStyle w:val="2"/>
        <w:tblW w:w="87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91"/>
        <w:gridCol w:w="1973"/>
        <w:gridCol w:w="1370"/>
        <w:gridCol w:w="1713"/>
        <w:gridCol w:w="1415"/>
        <w:gridCol w:w="1481"/>
      </w:tblGrid>
      <w:tr w14:paraId="79805C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0" w:hRule="atLeast"/>
          <w:jc w:val="center"/>
        </w:trPr>
        <w:tc>
          <w:tcPr>
            <w:tcW w:w="791" w:type="dxa"/>
            <w:noWrap w:val="0"/>
            <w:vAlign w:val="center"/>
          </w:tcPr>
          <w:p w14:paraId="26FE8135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序号</w:t>
            </w:r>
          </w:p>
        </w:tc>
        <w:tc>
          <w:tcPr>
            <w:tcW w:w="1973" w:type="dxa"/>
            <w:noWrap w:val="0"/>
            <w:vAlign w:val="center"/>
          </w:tcPr>
          <w:p w14:paraId="3406BA4E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招标文件章节条款号</w:t>
            </w:r>
          </w:p>
        </w:tc>
        <w:tc>
          <w:tcPr>
            <w:tcW w:w="1370" w:type="dxa"/>
            <w:noWrap w:val="0"/>
            <w:vAlign w:val="top"/>
          </w:tcPr>
          <w:p w14:paraId="5C98F2B2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招标文件要求</w:t>
            </w:r>
          </w:p>
        </w:tc>
        <w:tc>
          <w:tcPr>
            <w:tcW w:w="1713" w:type="dxa"/>
            <w:noWrap w:val="0"/>
            <w:vAlign w:val="top"/>
          </w:tcPr>
          <w:p w14:paraId="023D807B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投标文件应答</w:t>
            </w:r>
          </w:p>
        </w:tc>
        <w:tc>
          <w:tcPr>
            <w:tcW w:w="1415" w:type="dxa"/>
            <w:noWrap w:val="0"/>
            <w:vAlign w:val="center"/>
          </w:tcPr>
          <w:p w14:paraId="51645BDC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响应/偏离</w:t>
            </w:r>
          </w:p>
        </w:tc>
        <w:tc>
          <w:tcPr>
            <w:tcW w:w="1481" w:type="dxa"/>
            <w:noWrap w:val="0"/>
            <w:vAlign w:val="center"/>
          </w:tcPr>
          <w:p w14:paraId="05A109BA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center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  <w:t>说明</w:t>
            </w:r>
          </w:p>
        </w:tc>
      </w:tr>
      <w:tr w14:paraId="66D2C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791" w:type="dxa"/>
            <w:noWrap w:val="0"/>
            <w:vAlign w:val="center"/>
          </w:tcPr>
          <w:p w14:paraId="5D34F35B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73" w:type="dxa"/>
            <w:noWrap w:val="0"/>
            <w:vAlign w:val="center"/>
          </w:tcPr>
          <w:p w14:paraId="4F452702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0" w:type="dxa"/>
            <w:noWrap w:val="0"/>
            <w:vAlign w:val="center"/>
          </w:tcPr>
          <w:p w14:paraId="13A05F75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3" w:type="dxa"/>
            <w:noWrap w:val="0"/>
            <w:vAlign w:val="center"/>
          </w:tcPr>
          <w:p w14:paraId="4C105477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5" w:type="dxa"/>
            <w:noWrap w:val="0"/>
            <w:vAlign w:val="center"/>
          </w:tcPr>
          <w:p w14:paraId="608599F5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598F17DC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70258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791" w:type="dxa"/>
            <w:noWrap w:val="0"/>
            <w:vAlign w:val="center"/>
          </w:tcPr>
          <w:p w14:paraId="06581F4B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73" w:type="dxa"/>
            <w:noWrap w:val="0"/>
            <w:vAlign w:val="center"/>
          </w:tcPr>
          <w:p w14:paraId="14EF8326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0" w:type="dxa"/>
            <w:noWrap w:val="0"/>
            <w:vAlign w:val="center"/>
          </w:tcPr>
          <w:p w14:paraId="36961FF4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3" w:type="dxa"/>
            <w:noWrap w:val="0"/>
            <w:vAlign w:val="center"/>
          </w:tcPr>
          <w:p w14:paraId="1A4C8C41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5" w:type="dxa"/>
            <w:noWrap w:val="0"/>
            <w:vAlign w:val="center"/>
          </w:tcPr>
          <w:p w14:paraId="78F08530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586869DE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30087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31" w:hRule="atLeast"/>
          <w:jc w:val="center"/>
        </w:trPr>
        <w:tc>
          <w:tcPr>
            <w:tcW w:w="791" w:type="dxa"/>
            <w:noWrap w:val="0"/>
            <w:vAlign w:val="center"/>
          </w:tcPr>
          <w:p w14:paraId="0B2B7A48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73" w:type="dxa"/>
            <w:noWrap w:val="0"/>
            <w:vAlign w:val="center"/>
          </w:tcPr>
          <w:p w14:paraId="24092B48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0" w:type="dxa"/>
            <w:noWrap w:val="0"/>
            <w:vAlign w:val="center"/>
          </w:tcPr>
          <w:p w14:paraId="245E926D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3" w:type="dxa"/>
            <w:noWrap w:val="0"/>
            <w:vAlign w:val="center"/>
          </w:tcPr>
          <w:p w14:paraId="4DC1845B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5" w:type="dxa"/>
            <w:noWrap w:val="0"/>
            <w:vAlign w:val="center"/>
          </w:tcPr>
          <w:p w14:paraId="11A87DCE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5530B17A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0DF646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41" w:hRule="atLeast"/>
          <w:jc w:val="center"/>
        </w:trPr>
        <w:tc>
          <w:tcPr>
            <w:tcW w:w="791" w:type="dxa"/>
            <w:noWrap w:val="0"/>
            <w:vAlign w:val="center"/>
          </w:tcPr>
          <w:p w14:paraId="2F052EE9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973" w:type="dxa"/>
            <w:noWrap w:val="0"/>
            <w:vAlign w:val="center"/>
          </w:tcPr>
          <w:p w14:paraId="236D6600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70" w:type="dxa"/>
            <w:noWrap w:val="0"/>
            <w:vAlign w:val="center"/>
          </w:tcPr>
          <w:p w14:paraId="7517CCA4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713" w:type="dxa"/>
            <w:noWrap w:val="0"/>
            <w:vAlign w:val="center"/>
          </w:tcPr>
          <w:p w14:paraId="7564AEEA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15" w:type="dxa"/>
            <w:noWrap w:val="0"/>
            <w:vAlign w:val="center"/>
          </w:tcPr>
          <w:p w14:paraId="7169AC54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481" w:type="dxa"/>
            <w:noWrap w:val="0"/>
            <w:vAlign w:val="center"/>
          </w:tcPr>
          <w:p w14:paraId="1A7EF4E3">
            <w:pPr>
              <w:pStyle w:val="4"/>
              <w:widowControl w:val="0"/>
              <w:adjustRightInd w:val="0"/>
              <w:snapToGrid w:val="0"/>
              <w:spacing w:before="50" w:line="360" w:lineRule="auto"/>
              <w:ind w:left="-88" w:leftChars="-42"/>
              <w:jc w:val="both"/>
              <w:rPr>
                <w:rStyle w:val="3"/>
                <w:rFonts w:hint="eastAsia" w:ascii="宋体" w:hAnsi="宋体" w:eastAsia="宋体" w:cs="Times New Roman"/>
                <w:b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 w14:paraId="0951792C">
      <w:pPr>
        <w:pStyle w:val="4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</w:rPr>
      </w:pPr>
    </w:p>
    <w:p w14:paraId="67CDAF37">
      <w:pPr>
        <w:pStyle w:val="4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</w:rPr>
      </w:pPr>
      <w:r>
        <w:rPr>
          <w:rStyle w:val="3"/>
          <w:rFonts w:hint="eastAsia" w:ascii="宋体" w:hAnsi="宋体" w:eastAsia="宋体" w:cs="Times New Roman"/>
          <w:b/>
          <w:szCs w:val="21"/>
        </w:rPr>
        <w:t>投标人名称（盖单位电子章）：</w:t>
      </w:r>
      <w:r>
        <w:rPr>
          <w:rStyle w:val="3"/>
          <w:rFonts w:hint="eastAsia" w:ascii="宋体" w:hAnsi="宋体" w:eastAsia="宋体" w:cs="Times New Roman"/>
          <w:b/>
          <w:szCs w:val="21"/>
          <w:u w:val="single"/>
        </w:rPr>
        <w:t xml:space="preserve">                   </w:t>
      </w:r>
    </w:p>
    <w:p w14:paraId="78721E38">
      <w:pPr>
        <w:pStyle w:val="4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  <w:u w:val="single"/>
        </w:rPr>
      </w:pPr>
      <w:r>
        <w:rPr>
          <w:rStyle w:val="3"/>
          <w:rFonts w:hint="eastAsia" w:ascii="宋体" w:hAnsi="宋体" w:eastAsia="宋体" w:cs="Times New Roman"/>
          <w:b/>
          <w:szCs w:val="21"/>
        </w:rPr>
        <w:t>法定代表人（单位负责人）或其授权的代理人（电子签章）：</w:t>
      </w:r>
      <w:r>
        <w:rPr>
          <w:rStyle w:val="3"/>
          <w:rFonts w:hint="eastAsia" w:ascii="宋体" w:hAnsi="宋体" w:eastAsia="宋体" w:cs="Times New Roman"/>
          <w:b/>
          <w:szCs w:val="21"/>
          <w:u w:val="single"/>
        </w:rPr>
        <w:t xml:space="preserve">         </w:t>
      </w:r>
    </w:p>
    <w:p w14:paraId="75A6B5A4">
      <w:pPr>
        <w:pStyle w:val="4"/>
        <w:adjustRightInd w:val="0"/>
        <w:snapToGrid w:val="0"/>
        <w:spacing w:before="50" w:line="360" w:lineRule="auto"/>
        <w:ind w:left="-88" w:leftChars="-42"/>
        <w:rPr>
          <w:rStyle w:val="3"/>
          <w:rFonts w:ascii="宋体" w:hAnsi="宋体" w:eastAsia="宋体" w:cs="Times New Roman"/>
          <w:b/>
          <w:szCs w:val="21"/>
        </w:rPr>
      </w:pPr>
      <w:r>
        <w:rPr>
          <w:rStyle w:val="3"/>
          <w:rFonts w:hint="eastAsia" w:ascii="宋体" w:hAnsi="宋体" w:eastAsia="宋体" w:cs="Times New Roman"/>
          <w:b/>
          <w:szCs w:val="21"/>
        </w:rPr>
        <w:t>日期：</w:t>
      </w:r>
      <w:r>
        <w:rPr>
          <w:rStyle w:val="3"/>
          <w:rFonts w:hint="eastAsia" w:ascii="宋体" w:hAnsi="宋体" w:eastAsia="宋体" w:cs="Times New Roman"/>
          <w:b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Times New Roman"/>
          <w:b/>
          <w:szCs w:val="21"/>
        </w:rPr>
        <w:t>年</w:t>
      </w:r>
      <w:r>
        <w:rPr>
          <w:rStyle w:val="3"/>
          <w:rFonts w:hint="eastAsia" w:ascii="宋体" w:hAnsi="宋体" w:eastAsia="宋体" w:cs="Times New Roman"/>
          <w:b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Times New Roman"/>
          <w:b/>
          <w:szCs w:val="21"/>
        </w:rPr>
        <w:t>月</w:t>
      </w:r>
      <w:r>
        <w:rPr>
          <w:rStyle w:val="3"/>
          <w:rFonts w:hint="eastAsia" w:ascii="宋体" w:hAnsi="宋体" w:eastAsia="宋体" w:cs="Times New Roman"/>
          <w:b/>
          <w:szCs w:val="21"/>
          <w:u w:val="single"/>
        </w:rPr>
        <w:t xml:space="preserve">         </w:t>
      </w:r>
      <w:r>
        <w:rPr>
          <w:rStyle w:val="3"/>
          <w:rFonts w:hint="eastAsia" w:ascii="宋体" w:hAnsi="宋体" w:eastAsia="宋体" w:cs="Times New Roman"/>
          <w:b/>
          <w:szCs w:val="21"/>
        </w:rPr>
        <w:t>日</w:t>
      </w:r>
    </w:p>
    <w:p w14:paraId="5F56F1AD">
      <w:pPr>
        <w:pStyle w:val="4"/>
        <w:widowControl w:val="0"/>
        <w:adjustRightInd w:val="0"/>
        <w:snapToGrid w:val="0"/>
        <w:spacing w:before="50" w:line="360" w:lineRule="auto"/>
        <w:ind w:left="-88" w:leftChars="-42"/>
        <w:jc w:val="both"/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</w:pPr>
    </w:p>
    <w:p w14:paraId="79750EB6">
      <w:pPr>
        <w:pStyle w:val="4"/>
        <w:widowControl w:val="0"/>
        <w:adjustRightInd w:val="0"/>
        <w:snapToGrid w:val="0"/>
        <w:spacing w:before="50" w:line="360" w:lineRule="auto"/>
        <w:ind w:left="-88" w:leftChars="-42"/>
        <w:jc w:val="both"/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</w:pPr>
    </w:p>
    <w:p w14:paraId="7BAA3652">
      <w:pPr>
        <w:pStyle w:val="4"/>
        <w:widowControl w:val="0"/>
        <w:adjustRightInd w:val="0"/>
        <w:snapToGrid w:val="0"/>
        <w:spacing w:before="50" w:line="360" w:lineRule="auto"/>
        <w:ind w:left="-88" w:leftChars="-42"/>
        <w:jc w:val="both"/>
        <w:rPr>
          <w:rStyle w:val="3"/>
          <w:rFonts w:ascii="宋体" w:hAnsi="宋体" w:eastAsia="宋体" w:cs="Times New Roman"/>
          <w:b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b/>
          <w:kern w:val="2"/>
          <w:sz w:val="21"/>
          <w:szCs w:val="21"/>
          <w:lang w:val="en-US" w:eastAsia="zh-CN" w:bidi="ar-SA"/>
        </w:rPr>
        <w:t>备注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 xml:space="preserve">： </w:t>
      </w:r>
      <w:r>
        <w:rPr>
          <w:rStyle w:val="3"/>
          <w:rFonts w:hint="eastAsia" w:ascii="宋体" w:hAnsi="宋体" w:eastAsia="宋体" w:cs="Times New Roman"/>
          <w:b w:val="0"/>
          <w:bCs/>
          <w:kern w:val="2"/>
          <w:sz w:val="21"/>
          <w:szCs w:val="21"/>
          <w:lang w:val="en-US" w:eastAsia="zh-CN" w:bidi="ar-SA"/>
        </w:rPr>
        <w:t>1、偏离为不满足招标文件要求，即负偏离；</w:t>
      </w:r>
    </w:p>
    <w:p w14:paraId="24009D8C">
      <w:pPr>
        <w:pStyle w:val="4"/>
        <w:widowControl w:val="0"/>
        <w:adjustRightInd w:val="0"/>
        <w:snapToGrid w:val="0"/>
        <w:spacing w:before="50" w:line="360" w:lineRule="auto"/>
        <w:ind w:left="-88" w:leftChars="-42" w:firstLine="420" w:firstLineChars="200"/>
        <w:jc w:val="both"/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2、投标人应对招标文件第五章“采购需求”中“</w:t>
      </w:r>
      <w:r>
        <w:rPr>
          <w:rStyle w:val="3"/>
          <w:rFonts w:hint="eastAsia" w:ascii="宋体" w:hAnsi="宋体" w:eastAsia="宋体" w:cs="华文中宋"/>
          <w:bCs/>
          <w:szCs w:val="21"/>
        </w:rPr>
        <w:t>第</w:t>
      </w:r>
      <w:r>
        <w:rPr>
          <w:rStyle w:val="3"/>
          <w:rFonts w:hint="eastAsia" w:ascii="宋体" w:hAnsi="宋体" w:eastAsia="宋体" w:cs="华文中宋"/>
          <w:bCs/>
          <w:szCs w:val="21"/>
          <w:lang w:val="en-US" w:eastAsia="zh-CN"/>
        </w:rPr>
        <w:t>三</w:t>
      </w:r>
      <w:r>
        <w:rPr>
          <w:rStyle w:val="3"/>
          <w:rFonts w:hint="eastAsia" w:ascii="宋体" w:hAnsi="宋体" w:eastAsia="宋体" w:cs="华文中宋"/>
          <w:bCs/>
          <w:szCs w:val="21"/>
        </w:rPr>
        <w:t>节-技术、商务及</w:t>
      </w:r>
      <w:bookmarkStart w:id="0" w:name="_GoBack"/>
      <w:bookmarkEnd w:id="0"/>
      <w:r>
        <w:rPr>
          <w:rStyle w:val="3"/>
          <w:rFonts w:hint="eastAsia" w:ascii="宋体" w:hAnsi="宋体" w:eastAsia="宋体" w:cs="华文中宋"/>
          <w:bCs/>
          <w:szCs w:val="21"/>
        </w:rPr>
        <w:t>其他要求”</w:t>
      </w:r>
      <w:r>
        <w:rPr>
          <w:rStyle w:val="3"/>
          <w:rFonts w:hint="eastAsia" w:ascii="宋体" w:hAnsi="宋体" w:eastAsia="宋体" w:cs="华文中宋"/>
          <w:bCs/>
          <w:szCs w:val="21"/>
          <w:lang w:val="en-US" w:eastAsia="zh-CN"/>
        </w:rPr>
        <w:t>中</w:t>
      </w:r>
      <w:r>
        <w:rPr>
          <w:rStyle w:val="3"/>
          <w:rFonts w:hint="eastAsia" w:ascii="宋体" w:hAnsi="宋体" w:cs="华文中宋"/>
          <w:bCs/>
          <w:szCs w:val="21"/>
          <w:lang w:val="en-US" w:eastAsia="zh-CN"/>
        </w:rPr>
        <w:t>服务要求</w:t>
      </w: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的内容进行逐条应答，对负偏离条款进行说明；</w:t>
      </w:r>
    </w:p>
    <w:p w14:paraId="797DFC87">
      <w:pPr>
        <w:pStyle w:val="4"/>
        <w:widowControl w:val="0"/>
        <w:adjustRightInd w:val="0"/>
        <w:snapToGrid w:val="0"/>
        <w:spacing w:before="50" w:line="360" w:lineRule="auto"/>
        <w:ind w:left="-88" w:leftChars="-42" w:firstLine="420" w:firstLineChars="200"/>
        <w:jc w:val="both"/>
        <w:rPr>
          <w:rStyle w:val="3"/>
          <w:rFonts w:ascii="宋体" w:hAnsi="宋体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3、如不提供此表，则视为投标人不满足招标文件第五章的所有商务条款要求，</w:t>
      </w:r>
      <w:r>
        <w:rPr>
          <w:rStyle w:val="3"/>
          <w:rFonts w:hint="eastAsia" w:ascii="宋体" w:hAnsi="宋体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t>其投标无效。</w:t>
      </w:r>
    </w:p>
    <w:p w14:paraId="306DAAA3">
      <w:pPr>
        <w:pStyle w:val="4"/>
        <w:widowControl w:val="0"/>
        <w:adjustRightInd w:val="0"/>
        <w:snapToGrid w:val="0"/>
        <w:spacing w:before="50" w:line="360" w:lineRule="auto"/>
        <w:ind w:left="-88" w:leftChars="-42" w:firstLine="420" w:firstLineChars="200"/>
        <w:jc w:val="both"/>
        <w:rPr>
          <w:rStyle w:val="3"/>
          <w:rFonts w:ascii="宋体" w:hAnsi="宋体" w:eastAsia="宋体" w:cs="Times New Roman"/>
          <w:kern w:val="2"/>
          <w:sz w:val="21"/>
          <w:szCs w:val="21"/>
          <w:lang w:val="en-US" w:eastAsia="zh-CN" w:bidi="ar-SA"/>
        </w:rPr>
      </w:pPr>
      <w:r>
        <w:rPr>
          <w:rStyle w:val="3"/>
          <w:rFonts w:hint="eastAsia" w:ascii="宋体" w:hAnsi="宋体" w:eastAsia="宋体" w:cs="Times New Roman"/>
          <w:kern w:val="2"/>
          <w:sz w:val="21"/>
          <w:szCs w:val="21"/>
          <w:lang w:val="en-US" w:eastAsia="zh-CN" w:bidi="ar-SA"/>
        </w:rPr>
        <w:t>4、在采购人与中标人签订合同时，如中标人未在投标文件“商务偏离表”中列出偏离说明，无论已发生或即将发生任何情形，均视为完全符合招标文件要求，并写入合同。若中标人在合同签订前，以上述事项为借口而不履行合同签订手续及执行合同，则视作拒绝与采购人签订合同。</w:t>
      </w:r>
    </w:p>
    <w:p w14:paraId="717EA6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B70FA0"/>
    <w:rsid w:val="43B70FA0"/>
    <w:rsid w:val="7E6E6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15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347</Words>
  <Characters>366</Characters>
  <Lines>0</Lines>
  <Paragraphs>0</Paragraphs>
  <TotalTime>0</TotalTime>
  <ScaleCrop>false</ScaleCrop>
  <LinksUpToDate>false</LinksUpToDate>
  <CharactersWithSpaces>515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2026-08-21T09:34:00Z</dcterms:created>
  <dc:creator>刘颖</dc:creator>
  <cp:lastModifiedBy>刘颖</cp:lastModifiedBy>
  <dcterms:modified xsi:type="dcterms:W3CDTF">2026-08-25T02:36:34Z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54C307A2CCFD4C2591DD14D3CC1874F0_13</vt:lpwstr>
  </property>
  <property fmtid="{D5CDD505-2E9C-101B-9397-08002B2CF9AE}" pid="4" name="KSOTemplateDocerSaveRecord">
    <vt:lpwstr>eyJoZGlkIjoiZGQ4MTg3MzEwNDdkMDQ2YmE1NGIyNjliMzlmN2Y5YTUiLCJ1c2VySWQiOiI4ODg2ODI4NTgifQ==</vt:lpwstr>
  </property>
</Properties>
</file>