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175A44">
      <w:pPr>
        <w:pStyle w:val="4"/>
        <w:adjustRightInd w:val="0"/>
        <w:snapToGrid w:val="0"/>
        <w:spacing w:line="360" w:lineRule="auto"/>
        <w:jc w:val="center"/>
        <w:rPr>
          <w:rStyle w:val="3"/>
          <w:rFonts w:ascii="宋体" w:hAnsi="宋体" w:eastAsia="宋体" w:cs="Times New Roman"/>
          <w:b/>
          <w:sz w:val="28"/>
          <w:szCs w:val="28"/>
        </w:rPr>
      </w:pPr>
      <w:bookmarkStart w:id="0" w:name="_GoBack"/>
      <w:r>
        <w:rPr>
          <w:rStyle w:val="3"/>
          <w:rFonts w:hint="eastAsia" w:ascii="宋体" w:hAnsi="宋体" w:eastAsia="宋体" w:cs="Times New Roman"/>
          <w:b/>
          <w:sz w:val="28"/>
          <w:szCs w:val="28"/>
        </w:rPr>
        <w:t>投标人资格声明</w:t>
      </w:r>
      <w:bookmarkEnd w:id="0"/>
    </w:p>
    <w:p w14:paraId="1655017B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宋体"/>
          <w:szCs w:val="21"/>
        </w:rPr>
        <w:t>(采购人、采购代理机构):</w:t>
      </w:r>
    </w:p>
    <w:p w14:paraId="72FC3A42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按照《中华人民共和国政府采购法》第二十二条和招标文件的规定,我单位郑重声明如下:</w:t>
      </w:r>
    </w:p>
    <w:p w14:paraId="00B7F7C9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一、我单位是按照中华人民共和国法律规定登记注册的,注册地点为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，全称为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  </w:t>
      </w:r>
      <w:r>
        <w:rPr>
          <w:rStyle w:val="3"/>
          <w:rFonts w:hint="eastAsia" w:ascii="宋体" w:hAnsi="宋体" w:eastAsia="宋体" w:cs="宋体"/>
          <w:szCs w:val="21"/>
        </w:rPr>
        <w:t xml:space="preserve"> ,统一社会信用代码为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，法定代表人(单位负责人)为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，具有独立承担民事责任的能力。</w:t>
      </w:r>
    </w:p>
    <w:p w14:paraId="1FBA0EDC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二、我单位未被“国家企业信用信息系统”列入经营异常名录或者严重违法企业名单。</w:t>
      </w:r>
    </w:p>
    <w:p w14:paraId="62D3E692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三、我单位具有良好的商业信誉和健全的财务会计制度。</w:t>
      </w:r>
    </w:p>
    <w:p w14:paraId="5929B1D9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四、我单位依法进行纳税和社会保险申报并实际履行了义务。</w:t>
      </w:r>
    </w:p>
    <w:p w14:paraId="6F871DAB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五、我单位具有履行本项目采购合同所必需的设备和专业技术能力,并具有履行合同的良好记录。</w:t>
      </w:r>
    </w:p>
    <w:p w14:paraId="50003277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六、我单位在参加采购项目政府采购活动前三年内,在经营活动中,未因违法经营受到刑事处罚或者责令停产停业、吊销许可证或者执照、较大数额罚款等行政处罚。其中较大数额罚款是指:达到处罚地行政处罚听证范围中“较大数额罚款”标准的;法律、法规、规章、国务院有关行政主管部门对“较大数额罚款”标准另有规定的,从其规定。供应商在参加政府采购活动前 3 年内因违法经营被禁止在一定期限内参加政府采购活动,期限届满的,可以参加政府采购活动。</w:t>
      </w:r>
    </w:p>
    <w:p w14:paraId="401C9EFC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七、我单位具备法律、行政法规规定的其他条件。</w:t>
      </w:r>
    </w:p>
    <w:p w14:paraId="607D7F6E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八、与我单位存在“单位负责人为同一人或者存在直接控股、管理关系”的其他单位信息如下(如无,填写“无”):</w:t>
      </w:r>
    </w:p>
    <w:p w14:paraId="7BE61892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  <w:u w:val="single"/>
        </w:rPr>
      </w:pPr>
      <w:r>
        <w:rPr>
          <w:rStyle w:val="3"/>
          <w:rFonts w:hint="eastAsia" w:ascii="宋体" w:hAnsi="宋体" w:eastAsia="宋体" w:cs="宋体"/>
          <w:szCs w:val="21"/>
        </w:rPr>
        <w:t>1、与我单位的法定代表人(单位负责人)为同一人的其他单位如下: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</w:t>
      </w:r>
    </w:p>
    <w:p w14:paraId="545E93B6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2、我单位直接控股的其他单位如下: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</w:t>
      </w:r>
    </w:p>
    <w:p w14:paraId="2C2D9FD4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3、与我单位存在管理关系的其他单位如下: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</w:t>
      </w:r>
    </w:p>
    <w:p w14:paraId="55198062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九、我单位不属于为本项目提供整体设计、规范编制或者项目管理、监理、检测等服务的投标人。</w:t>
      </w:r>
    </w:p>
    <w:p w14:paraId="57913D57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十、我单位无以下不良信用记录情形:</w:t>
      </w:r>
    </w:p>
    <w:p w14:paraId="702E977F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1、在“信用中国”网站被列入失信被执行人和重大税收违法案件当事人名单;</w:t>
      </w:r>
    </w:p>
    <w:p w14:paraId="2BF23451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2、在“中国政府采购网”网站被列入政府采购严重违法失信行为记录名单;</w:t>
      </w:r>
    </w:p>
    <w:p w14:paraId="70EDBE72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3、不符合《政府采购法》第二十二条规定的条件。</w:t>
      </w:r>
    </w:p>
    <w:p w14:paraId="1513D04F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我单位保证上述声明的事项都是真实的,如有虚假,我单位愿意承担相应的法律责任,并承担因此所造成的一切损失。</w:t>
      </w:r>
    </w:p>
    <w:p w14:paraId="0AD4D034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注:第三条“良好的商业信誉”是指投标人经营状况良好,无本资格声明第十条情形。</w:t>
      </w:r>
    </w:p>
    <w:p w14:paraId="0C89A48A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</w:p>
    <w:p w14:paraId="12111A9A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</w:p>
    <w:p w14:paraId="1A2CCD79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投标人名称(单位电子签章):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        </w:t>
      </w:r>
    </w:p>
    <w:p w14:paraId="628E2776">
      <w:r>
        <w:rPr>
          <w:rStyle w:val="3"/>
          <w:rFonts w:hint="eastAsia" w:ascii="宋体" w:hAnsi="宋体" w:eastAsia="宋体" w:cs="宋体"/>
          <w:szCs w:val="21"/>
        </w:rPr>
        <w:t>日期: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宋体"/>
          <w:szCs w:val="21"/>
        </w:rPr>
        <w:t>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宋体"/>
          <w:szCs w:val="21"/>
        </w:rPr>
        <w:t>月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宋体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0C2841"/>
    <w:rsid w:val="360C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2026-08-06T10:45:00Z</dcterms:created>
  <dc:creator>然</dc:creator>
  <cp:lastModifiedBy>然</cp:lastModifiedBy>
  <dcterms:modified xsi:type="dcterms:W3CDTF">2026-08-06T10:47:25Z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A4CF313239114DFF8B375B5AA615AEAC_11</vt:lpwstr>
  </property>
  <property fmtid="{D5CDD505-2E9C-101B-9397-08002B2CF9AE}" pid="4" name="KSOTemplateDocerSaveRecord">
    <vt:lpwstr>eyJoZGlkIjoiMmNjMjU1MDA3NGVmOTcyOTAxOTg1YjAyMjk4NzMyYzQiLCJ1c2VySWQiOiIzMzYyNDAwMTQifQ==</vt:lpwstr>
  </property>
</Properties>
</file>