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E0E2">
      <w:pPr>
        <w:jc w:val="center"/>
      </w:pPr>
      <w:r>
        <w:rPr>
          <w:rFonts w:hint="eastAsia"/>
          <w:lang w:eastAsia="zh-CN"/>
        </w:rPr>
        <w:t>按评审因素要求提供相关内容，格式自拟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2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2026-07-30T02:59:33Z</dcterms:created>
  <dc:creator>Administrator</dc:creator>
  <cp:lastModifiedBy>清水稀饭</cp:lastModifiedBy>
  <dcterms:modified xsi:type="dcterms:W3CDTF">2026-07-30T02:59:37Z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eyJoZGlkIjoiNjhiOWI5NTU1NjgwOTc1NmU0YWQyODJjNjE2ODIzYWUiLCJ1c2VySWQiOiI0NTEyNjE3MjEifQ==</vt:lpwstr>
  </property>
  <property fmtid="{D5CDD505-2E9C-101B-9397-08002B2CF9AE}" pid="4" name="ICV">
    <vt:lpwstr>32D700E9B36A4EB1B8BA527BD535F894_12</vt:lpwstr>
  </property>
</Properties>
</file>