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60B4E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ascii="黑体" w:hAnsi="黑体" w:eastAsia="黑体" w:cs="黑体"/>
          <w:bCs/>
          <w:kern w:val="2"/>
          <w:sz w:val="28"/>
          <w:szCs w:val="28"/>
          <w:lang w:val="en-US" w:eastAsia="zh-CN" w:bidi="ar-SA"/>
        </w:rPr>
        <w:t>货物说明一览表</w:t>
      </w:r>
      <w:bookmarkEnd w:id="0"/>
    </w:p>
    <w:p w14:paraId="2A871B22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3913DBAF">
      <w:pPr>
        <w:widowControl w:val="0"/>
        <w:ind w:firstLine="133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spacing w:val="28"/>
          <w:kern w:val="2"/>
          <w:sz w:val="21"/>
          <w:szCs w:val="21"/>
          <w:lang w:val="en-US" w:eastAsia="zh-CN" w:bidi="ar-SA"/>
        </w:rPr>
        <w:t>政府采购编号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: 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7D8FC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1AD45F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0F67D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A06E0D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8DE756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3BD248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0A938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A8833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0F77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ADFBC0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FAE9D1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F7192F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48379A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A6D69D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649D90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D10292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25204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BF291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D44C3A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FF26F8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A29801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48FE32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2DF69C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B8E67F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A4F6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2FE765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998787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24A41F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0FC998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5C9D83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A1E4E8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1EB6F0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14D6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4ABC90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CBFE6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E2035C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B20AF9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B45645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162872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9A7FF3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7244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6CCD97E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529F73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83F475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12D403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C3BE1F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63F2D4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46E00E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70A22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A1EA4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810BE5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950828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4493B5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4E8E6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7F0922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A4E443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E58A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863D3C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59FA6A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02352B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FCA22A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23A2B4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348D84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180716">
            <w:pPr>
              <w:widowControl w:val="0"/>
              <w:spacing w:line="400" w:lineRule="atLeast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27E0E6E5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  </w:t>
      </w:r>
    </w:p>
    <w:p w14:paraId="6A293FC9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仿宋_GB2312" w:hAnsi="仿宋_GB2312" w:eastAsia="仿宋_GB2312" w:cs="仿宋_GB2312"/>
          <w:b/>
          <w:bCs/>
          <w:kern w:val="2"/>
          <w:sz w:val="21"/>
          <w:szCs w:val="21"/>
          <w:lang w:val="en-US" w:eastAsia="zh-CN" w:bidi="ar-SA"/>
        </w:rPr>
        <w:t>备注</w:t>
      </w:r>
      <w:r>
        <w:rPr>
          <w:rFonts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：</w:t>
      </w:r>
      <w:r>
        <w:rPr>
          <w:rFonts w:ascii="宋体" w:hAnsi="宋体" w:eastAsia="宋体" w:cs="仿宋_GB2312"/>
          <w:kern w:val="2"/>
          <w:sz w:val="21"/>
          <w:szCs w:val="21"/>
          <w:lang w:val="en-US" w:eastAsia="zh-CN" w:bidi="ar-SA"/>
        </w:rPr>
        <w:t>货物的主要技术参数和技术指标可另页描述。</w:t>
      </w:r>
    </w:p>
    <w:p w14:paraId="0E70B33C">
      <w:pPr>
        <w:widowControl w:val="0"/>
        <w:spacing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5AFAC954">
      <w:pPr>
        <w:widowControl w:val="0"/>
        <w:spacing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30B60D32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3DBD12A">
      <w:pPr>
        <w:widowControl w:val="0"/>
        <w:jc w:val="both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1E46048C">
      <w:pPr>
        <w:jc w:val="lef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72D2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