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53C2B">
      <w:pPr>
        <w:jc w:val="center"/>
        <w:rPr>
          <w:rFonts w:hint="default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（商务）商务条款响应</w:t>
      </w:r>
    </w:p>
    <w:p w14:paraId="63E69F32">
      <w:pPr>
        <w:rPr>
          <w:rFonts w:hint="eastAsia" w:ascii="黑体" w:hAnsi="黑体" w:eastAsia="黑体" w:cs="黑体"/>
          <w:b w:val="0"/>
          <w:bCs w:val="0"/>
          <w:sz w:val="24"/>
          <w:szCs w:val="2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0"/>
          <w:lang w:val="en-US" w:eastAsia="zh-CN"/>
        </w:rPr>
        <w:t>按招标文件要求自行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4"/>
          <w:szCs w:val="20"/>
          <w:lang w:val="en-US" w:eastAsia="zh-CN"/>
        </w:rPr>
        <w:t>提供</w:t>
      </w:r>
      <w:r>
        <w:rPr>
          <w:rFonts w:hint="eastAsia" w:ascii="黑体" w:hAnsi="黑体" w:eastAsia="黑体" w:cs="黑体"/>
          <w:b w:val="0"/>
          <w:bCs w:val="0"/>
          <w:sz w:val="24"/>
          <w:szCs w:val="2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szCs w:val="20"/>
          <w:lang w:val="en-US" w:eastAsia="zh-CN"/>
        </w:rPr>
        <w:t>格式自拟</w:t>
      </w:r>
      <w:r>
        <w:rPr>
          <w:rFonts w:hint="eastAsia" w:ascii="黑体" w:hAnsi="黑体" w:eastAsia="黑体" w:cs="黑体"/>
          <w:b w:val="0"/>
          <w:bCs w:val="0"/>
          <w:sz w:val="24"/>
          <w:szCs w:val="2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37EA1"/>
    <w:rsid w:val="307D28FE"/>
    <w:rsid w:val="35F74D30"/>
    <w:rsid w:val="3A39340F"/>
    <w:rsid w:val="3B88374A"/>
    <w:rsid w:val="3DED69EA"/>
    <w:rsid w:val="72FC49FE"/>
    <w:rsid w:val="7C1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64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2026-07-20T04:00:37Z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