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jc w:val="both"/>
      </w:pPr>
      <w:r>
        <w:rPr>
          <w:rStyle w:val="4"/>
          <w:rFonts w:hint="eastAsia" w:ascii="宋体" w:hAnsi="宋体" w:eastAsia="宋体" w:cs="宋体"/>
          <w:b w:val="0"/>
          <w:kern w:val="0"/>
          <w:sz w:val="21"/>
          <w:szCs w:val="24"/>
        </w:rPr>
        <w:t>卫生安全保障方案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22B4A51BDBF042938AEC4037D6E740B1_13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