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36B3CC">
      <w:pPr>
        <w:pStyle w:val="6"/>
        <w:keepNext/>
        <w:keepLines/>
        <w:spacing w:line="360" w:lineRule="auto"/>
        <w:jc w:val="center"/>
        <w:outlineLvl w:val="1"/>
        <w:rPr>
          <w:rFonts w:ascii="黑体" w:hAnsi="黑体" w:eastAsia="黑体" w:cs="黑体"/>
          <w:bCs/>
          <w:sz w:val="32"/>
        </w:rPr>
      </w:pPr>
      <w:r>
        <w:rPr>
          <w:rFonts w:hint="eastAsia" w:ascii="黑体" w:hAnsi="黑体" w:eastAsia="黑体" w:cs="黑体"/>
          <w:b/>
          <w:bCs/>
          <w:sz w:val="32"/>
        </w:rPr>
        <w:t>分项报价明细表</w:t>
      </w:r>
    </w:p>
    <w:p w14:paraId="55648269">
      <w:pPr>
        <w:pStyle w:val="6"/>
        <w:adjustRightInd w:val="0"/>
        <w:snapToGrid w:val="0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政府采购编号：________                     项目名称：______</w:t>
      </w:r>
    </w:p>
    <w:p w14:paraId="668B08A6">
      <w:r>
        <w:rPr>
          <w:rFonts w:hint="eastAsia" w:ascii="宋体" w:hAnsi="宋体"/>
          <w:szCs w:val="21"/>
        </w:rPr>
        <w:t xml:space="preserve">包号：________                             包名称：________ </w:t>
      </w:r>
    </w:p>
    <w:tbl>
      <w:tblPr>
        <w:tblStyle w:val="4"/>
        <w:tblW w:w="8874" w:type="dxa"/>
        <w:tblInd w:w="-1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2"/>
        <w:gridCol w:w="1134"/>
        <w:gridCol w:w="2126"/>
        <w:gridCol w:w="1200"/>
        <w:gridCol w:w="1092"/>
        <w:gridCol w:w="910"/>
        <w:gridCol w:w="916"/>
        <w:gridCol w:w="914"/>
      </w:tblGrid>
      <w:tr w14:paraId="63030E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716" w:type="dxa"/>
            <w:gridSpan w:val="2"/>
            <w:vMerge w:val="restart"/>
            <w:tcBorders>
              <w:top w:val="double" w:color="auto" w:sz="4" w:space="0"/>
              <w:left w:val="double" w:color="auto" w:sz="4" w:space="0"/>
              <w:right w:val="single" w:color="auto" w:sz="6" w:space="0"/>
            </w:tcBorders>
            <w:noWrap w:val="0"/>
            <w:vAlign w:val="center"/>
          </w:tcPr>
          <w:p w14:paraId="1D5AD708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cs="微软雅黑"/>
                <w:kern w:val="0"/>
                <w:position w:val="-1"/>
                <w:sz w:val="15"/>
                <w:szCs w:val="15"/>
              </w:rPr>
            </w:pPr>
            <w:r>
              <w:rPr>
                <w:rFonts w:hint="eastAsia" w:ascii="宋体" w:hAnsi="宋体" w:cs="微软雅黑"/>
                <w:kern w:val="0"/>
                <w:position w:val="-1"/>
                <w:sz w:val="15"/>
                <w:szCs w:val="15"/>
              </w:rPr>
              <w:t>分项项目名称</w:t>
            </w:r>
          </w:p>
        </w:tc>
        <w:tc>
          <w:tcPr>
            <w:tcW w:w="2126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DF8BDB8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/>
                <w:sz w:val="15"/>
                <w:szCs w:val="15"/>
              </w:rPr>
            </w:pPr>
            <w:r>
              <w:rPr>
                <w:rFonts w:hint="eastAsia" w:ascii="宋体" w:hAnsi="宋体"/>
                <w:sz w:val="15"/>
                <w:szCs w:val="15"/>
              </w:rPr>
              <w:t>规格型号</w:t>
            </w:r>
          </w:p>
          <w:p w14:paraId="550A82E7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/>
                <w:sz w:val="15"/>
                <w:szCs w:val="15"/>
              </w:rPr>
            </w:pPr>
            <w:r>
              <w:rPr>
                <w:rFonts w:hint="eastAsia" w:ascii="宋体" w:hAnsi="宋体"/>
                <w:sz w:val="15"/>
                <w:szCs w:val="15"/>
              </w:rPr>
              <w:t>（或项目特征描述</w:t>
            </w:r>
            <w:r>
              <w:rPr>
                <w:rFonts w:ascii="宋体" w:hAnsi="宋体"/>
                <w:sz w:val="15"/>
                <w:szCs w:val="15"/>
              </w:rPr>
              <w:t>）</w:t>
            </w:r>
          </w:p>
        </w:tc>
        <w:tc>
          <w:tcPr>
            <w:tcW w:w="1200" w:type="dxa"/>
            <w:vMerge w:val="restart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EE70F91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/>
                <w:sz w:val="15"/>
                <w:szCs w:val="15"/>
              </w:rPr>
            </w:pPr>
            <w:r>
              <w:rPr>
                <w:rFonts w:hint="eastAsia" w:ascii="宋体" w:hAnsi="宋体"/>
                <w:sz w:val="15"/>
                <w:szCs w:val="15"/>
              </w:rPr>
              <w:t>品牌/产地</w:t>
            </w:r>
          </w:p>
        </w:tc>
        <w:tc>
          <w:tcPr>
            <w:tcW w:w="1092" w:type="dxa"/>
            <w:vMerge w:val="restart"/>
            <w:tcBorders>
              <w:top w:val="double" w:color="auto" w:sz="4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404D2922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cs="微软雅黑"/>
                <w:kern w:val="0"/>
                <w:position w:val="-1"/>
                <w:sz w:val="15"/>
                <w:szCs w:val="15"/>
              </w:rPr>
            </w:pPr>
            <w:r>
              <w:rPr>
                <w:rFonts w:hint="eastAsia" w:ascii="宋体" w:hAnsi="宋体"/>
                <w:kern w:val="0"/>
                <w:sz w:val="15"/>
                <w:szCs w:val="15"/>
              </w:rPr>
              <w:t>数量/单位</w:t>
            </w:r>
          </w:p>
        </w:tc>
        <w:tc>
          <w:tcPr>
            <w:tcW w:w="1826" w:type="dxa"/>
            <w:gridSpan w:val="2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62D6E1E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cs="微软雅黑"/>
                <w:kern w:val="0"/>
                <w:position w:val="-1"/>
                <w:sz w:val="15"/>
                <w:szCs w:val="15"/>
              </w:rPr>
            </w:pPr>
            <w:r>
              <w:rPr>
                <w:rFonts w:hint="eastAsia" w:ascii="宋体" w:hAnsi="宋体" w:cs="微软雅黑"/>
                <w:kern w:val="0"/>
                <w:position w:val="-1"/>
                <w:sz w:val="15"/>
                <w:szCs w:val="15"/>
              </w:rPr>
              <w:t>金额（元）</w:t>
            </w:r>
          </w:p>
        </w:tc>
        <w:tc>
          <w:tcPr>
            <w:tcW w:w="914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62B8B8B4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cs="微软雅黑"/>
                <w:kern w:val="0"/>
                <w:position w:val="-1"/>
                <w:sz w:val="15"/>
                <w:szCs w:val="15"/>
              </w:rPr>
            </w:pPr>
            <w:r>
              <w:rPr>
                <w:rFonts w:hint="eastAsia" w:ascii="宋体" w:hAnsi="宋体" w:cs="微软雅黑"/>
                <w:kern w:val="0"/>
                <w:position w:val="-1"/>
                <w:sz w:val="15"/>
                <w:szCs w:val="15"/>
              </w:rPr>
              <w:t>备注</w:t>
            </w:r>
          </w:p>
        </w:tc>
      </w:tr>
      <w:tr w14:paraId="0A7D80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716" w:type="dxa"/>
            <w:gridSpan w:val="2"/>
            <w:vMerge w:val="continue"/>
            <w:tcBorders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4DDED8C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left="352" w:right="-20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2126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016CC47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8D50632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535E051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D2FA367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微软雅黑"/>
                <w:kern w:val="0"/>
                <w:position w:val="-1"/>
                <w:sz w:val="15"/>
                <w:szCs w:val="15"/>
              </w:rPr>
              <w:t>单价</w:t>
            </w:r>
          </w:p>
        </w:tc>
        <w:tc>
          <w:tcPr>
            <w:tcW w:w="91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18F8030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left="70" w:right="-20"/>
              <w:jc w:val="center"/>
              <w:rPr>
                <w:rFonts w:ascii="宋体" w:hAnsi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/>
                <w:kern w:val="0"/>
                <w:sz w:val="15"/>
                <w:szCs w:val="15"/>
              </w:rPr>
              <w:t>小计</w:t>
            </w:r>
          </w:p>
        </w:tc>
        <w:tc>
          <w:tcPr>
            <w:tcW w:w="914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38B8E022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left="422" w:right="-20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</w:tr>
      <w:tr w14:paraId="65149E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shd w:val="clear" w:color="000000" w:fill="auto"/>
            <w:noWrap w:val="0"/>
            <w:vAlign w:val="center"/>
          </w:tcPr>
          <w:p w14:paraId="67712E87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kern w:val="0"/>
                <w:sz w:val="15"/>
                <w:szCs w:val="15"/>
              </w:rPr>
              <w:t>1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000000" w:fill="auto"/>
            <w:noWrap w:val="0"/>
            <w:vAlign w:val="center"/>
          </w:tcPr>
          <w:p w14:paraId="31E6E046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智慧安防监控中心改造升级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6C3D86E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3CF36DA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2A805ED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BB3C250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090C2A7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65EAFEA5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</w:tr>
      <w:tr w14:paraId="04F4EC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 w14:paraId="7F6EDCD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kern w:val="0"/>
                <w:sz w:val="15"/>
                <w:szCs w:val="15"/>
              </w:rPr>
              <w:t>2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 w14:paraId="06D7C06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LED平板灯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C3CFD96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6C23A1B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8D7A48E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E614CE1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71CB0B5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380136F4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</w:tr>
      <w:tr w14:paraId="369B3E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 w14:paraId="3202D13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kern w:val="0"/>
                <w:sz w:val="15"/>
                <w:szCs w:val="15"/>
              </w:rPr>
              <w:t>3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 w14:paraId="0ED5C512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5"/>
                <w:szCs w:val="15"/>
              </w:rPr>
              <w:t>智慧安防基础包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B9AE95F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2B3E859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6A63576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15F306C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28ED002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3105FEB8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</w:tr>
      <w:tr w14:paraId="51DAEC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 w14:paraId="26531E4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kern w:val="0"/>
                <w:sz w:val="15"/>
                <w:szCs w:val="15"/>
              </w:rPr>
              <w:t>4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 w14:paraId="00205B3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智慧安防视频监控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66E63D5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578F9AA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9AF4640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EC8FD3A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1FF9112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6C78A096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</w:tr>
      <w:tr w14:paraId="3B2470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 w14:paraId="3B0D45D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kern w:val="0"/>
                <w:sz w:val="15"/>
                <w:szCs w:val="15"/>
              </w:rPr>
              <w:t>5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 w14:paraId="58F31A6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5"/>
                <w:szCs w:val="15"/>
              </w:rPr>
              <w:t>智慧安防车辆管理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D36EE83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03BB79E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51A19F5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073CB15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9F11A32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0B30640B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</w:tr>
      <w:tr w14:paraId="4E1AF7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 w14:paraId="6CC77C7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kern w:val="0"/>
                <w:sz w:val="15"/>
                <w:szCs w:val="15"/>
              </w:rPr>
              <w:t>6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 w14:paraId="17BABE9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5"/>
                <w:szCs w:val="15"/>
              </w:rPr>
              <w:t>智慧安防检索预警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96D30EB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E991736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F35BDD2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39DD835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BB1E49A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4F22C6E6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</w:tr>
      <w:tr w14:paraId="53E65E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 w14:paraId="65D2628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kern w:val="0"/>
                <w:sz w:val="15"/>
                <w:szCs w:val="15"/>
              </w:rPr>
              <w:t>7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 w14:paraId="5054C56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网络控制键盘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F988311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8ECF36E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E0CCF0B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B6207EB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B43DFBD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68997C72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</w:tr>
      <w:tr w14:paraId="5775993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 w14:paraId="3B44146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kern w:val="0"/>
                <w:sz w:val="15"/>
                <w:szCs w:val="15"/>
              </w:rPr>
              <w:t>8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 w14:paraId="64F3C76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监控操作终端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C1399DD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D8AF771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2CB541B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347A0E7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C317FE6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2A39F51B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</w:tr>
      <w:tr w14:paraId="5B6C53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 w14:paraId="54EDF65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kern w:val="0"/>
                <w:sz w:val="15"/>
                <w:szCs w:val="15"/>
              </w:rPr>
              <w:t>9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 w14:paraId="1A3C15B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指挥中心操作台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202159F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D36AC82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6125379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F4ED703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1DF973B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79F58EDE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</w:tr>
      <w:tr w14:paraId="4BB8670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 w14:paraId="1A80370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kern w:val="0"/>
                <w:sz w:val="15"/>
                <w:szCs w:val="15"/>
              </w:rPr>
              <w:t>10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 w14:paraId="235EA22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网络高清解码器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B497871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F7BC026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F0898A2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74A75E2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4CC3598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58DA1390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</w:tr>
      <w:tr w14:paraId="5A12EF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9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 w14:paraId="2101A08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kern w:val="0"/>
                <w:sz w:val="15"/>
                <w:szCs w:val="15"/>
              </w:rPr>
              <w:t>11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 w14:paraId="093A496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高清图像显示单元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A7B67FD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8DD2764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D236540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3079A7F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D0598D2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1583B769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</w:tr>
      <w:tr w14:paraId="75C49F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 w14:paraId="27A0F61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kern w:val="0"/>
                <w:sz w:val="15"/>
                <w:szCs w:val="15"/>
              </w:rPr>
              <w:t>12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 w14:paraId="2DD5270D">
            <w:pP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一键报警立柱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331A829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C0EF0FB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EAFD0BF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BF5EB15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C03B9B0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0B64E493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</w:tr>
      <w:tr w14:paraId="06F110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 w14:paraId="085850B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kern w:val="0"/>
                <w:sz w:val="15"/>
                <w:szCs w:val="15"/>
              </w:rPr>
              <w:t>13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 w14:paraId="430533A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对讲报警管理机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DEC90F4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F85FB93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E36C0C0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6E86149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C7716E1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21A063F5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</w:tr>
      <w:tr w14:paraId="1B95FD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 w14:paraId="4F4E713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kern w:val="0"/>
                <w:sz w:val="15"/>
                <w:szCs w:val="15"/>
              </w:rPr>
              <w:t>14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 w14:paraId="039BDCB0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5"/>
                <w:szCs w:val="15"/>
                <w:shd w:val="clear" w:color="auto" w:fill="FFFFFF"/>
              </w:rPr>
              <w:t>测速一体机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92494E5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1901A7D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5CA9A1A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24BD5DF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46923D1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2E93A30B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</w:tr>
      <w:tr w14:paraId="7E978E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 w14:paraId="4BDD025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kern w:val="0"/>
                <w:sz w:val="15"/>
                <w:szCs w:val="15"/>
              </w:rPr>
              <w:t>15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 w14:paraId="22C340D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监控立杆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FA689F9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E0BD431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76A2FE8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AACAE0B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597FEB8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198D568C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</w:tr>
      <w:tr w14:paraId="5EAE755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1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 w14:paraId="49ACB04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kern w:val="0"/>
                <w:sz w:val="15"/>
                <w:szCs w:val="15"/>
              </w:rPr>
              <w:t>16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 w14:paraId="4EC2CD20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  <w:lang w:bidi="ar"/>
              </w:rPr>
              <w:t>视频数据存储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99B6A94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0ABC456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53C79DE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C82CD44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9CCD587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3F63C753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</w:tr>
      <w:tr w14:paraId="3198CCB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 w14:paraId="248760A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kern w:val="0"/>
                <w:sz w:val="15"/>
                <w:szCs w:val="15"/>
              </w:rPr>
              <w:t>17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 w14:paraId="3C2E7C7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视频终端存储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AC0713B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E25059B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A782708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75E8E17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4E5C478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195B0E51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</w:tr>
      <w:tr w14:paraId="712FD4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7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 w14:paraId="239DD88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kern w:val="0"/>
                <w:sz w:val="15"/>
                <w:szCs w:val="15"/>
              </w:rPr>
              <w:t>18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 w14:paraId="39F321D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智能分析平台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FA8802C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C48C21A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3ACFBF4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67D49EF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A1AAAB0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26314B38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</w:tr>
      <w:tr w14:paraId="73E50A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3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 w14:paraId="58225C7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kern w:val="0"/>
                <w:sz w:val="15"/>
                <w:szCs w:val="15"/>
              </w:rPr>
              <w:t>19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 w14:paraId="5557DF9F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5"/>
                <w:szCs w:val="15"/>
              </w:rPr>
              <w:t>视频接入与转发平台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BBFE29D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EA18D53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2EAE989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2595281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CBD819F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1DE3E3C1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</w:tr>
      <w:tr w14:paraId="76F6FD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 w14:paraId="3EB43CA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kern w:val="0"/>
                <w:sz w:val="15"/>
                <w:szCs w:val="15"/>
              </w:rPr>
              <w:t>20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 w14:paraId="4607C69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安全防护平台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C4E6FD8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ED0F0A8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F6983C2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A678D3B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983F256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618BE2F2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</w:tr>
      <w:tr w14:paraId="1B9452F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 w14:paraId="5E8CFB9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kern w:val="0"/>
                <w:sz w:val="15"/>
                <w:szCs w:val="15"/>
              </w:rPr>
              <w:t>21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 w14:paraId="3A13A90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安消一体化装置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C2E2B1F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684EF76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B10B7FF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95CD9E3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084BCD0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41F816D6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</w:tr>
      <w:tr w14:paraId="5FF088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9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 w14:paraId="46932B1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kern w:val="0"/>
                <w:sz w:val="15"/>
                <w:szCs w:val="15"/>
              </w:rPr>
              <w:t>22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 w14:paraId="6D643F5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热成像感温火灾探测器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C0594BB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BC1588D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F01CC67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B3248D0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2CDAA32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1CAE0DDC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</w:tr>
      <w:tr w14:paraId="28A613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 w14:paraId="14B97CA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kern w:val="0"/>
                <w:sz w:val="15"/>
                <w:szCs w:val="15"/>
              </w:rPr>
              <w:t>23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 w14:paraId="578938A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全彩筒型摄像机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DE9AA13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62B8AA7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ECB6FCA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2D7AF30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F221EB6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07C85D98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</w:tr>
      <w:tr w14:paraId="7BC1D97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 w14:paraId="4934078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kern w:val="0"/>
                <w:sz w:val="15"/>
                <w:szCs w:val="15"/>
              </w:rPr>
              <w:t>24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 w14:paraId="6391883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全彩半球摄像机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2490EC7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E3D0AE4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BE614F8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D467664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7338E57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244C4838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</w:tr>
      <w:tr w14:paraId="6E2A7F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 w14:paraId="0EF5C84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kern w:val="0"/>
                <w:sz w:val="15"/>
                <w:szCs w:val="15"/>
              </w:rPr>
              <w:t>25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 w14:paraId="3FAC1BD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5"/>
                <w:szCs w:val="15"/>
              </w:rPr>
              <w:t>全景摄像机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864E784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627D2C4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08A4963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52DF9A8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E05098F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02FA4E34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</w:tr>
      <w:tr w14:paraId="54C945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 w14:paraId="1D4012F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kern w:val="0"/>
                <w:sz w:val="15"/>
                <w:szCs w:val="15"/>
              </w:rPr>
              <w:t>26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 w14:paraId="70A3D27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5"/>
                <w:szCs w:val="15"/>
              </w:rPr>
              <w:t>智能球形摄像机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5DEE7F8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62162E6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AD3F709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15D2F5E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D42DFE4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1ADB5247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</w:tr>
      <w:tr w14:paraId="0DBF9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 w14:paraId="5466F90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kern w:val="0"/>
                <w:sz w:val="15"/>
                <w:szCs w:val="15"/>
              </w:rPr>
              <w:t>27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 w14:paraId="3A99EF0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人脸识别摄像机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D2FA709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190F82C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3B00E8C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F591D47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2AEFF13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30B0FE29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</w:tr>
      <w:tr w14:paraId="4298F5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 w14:paraId="7A9741E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kern w:val="0"/>
                <w:sz w:val="15"/>
                <w:szCs w:val="15"/>
              </w:rPr>
              <w:t>28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 w14:paraId="6C02D01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周界警戒摄像机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4D11076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0771B6B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1D44050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308E256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177DE7D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626092B3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</w:tr>
      <w:tr w14:paraId="0772BF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 w14:paraId="11E9F7D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kern w:val="0"/>
                <w:sz w:val="15"/>
                <w:szCs w:val="15"/>
              </w:rPr>
              <w:t>29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 w14:paraId="7E72091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5"/>
                <w:szCs w:val="15"/>
              </w:rPr>
              <w:t>全结构化球机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8AB7995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BBDA120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73C876D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A3C136F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7B24003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7B3C7C27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</w:tr>
      <w:tr w14:paraId="3DD97D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 w14:paraId="3FE1CC7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kern w:val="0"/>
                <w:sz w:val="15"/>
                <w:szCs w:val="15"/>
              </w:rPr>
              <w:t>30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 w14:paraId="1A515A64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5"/>
                <w:szCs w:val="15"/>
              </w:rPr>
              <w:t>AR摄像机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E751A41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EAD9001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D75EDBC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24C10F8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9DF21B5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41070F39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</w:tr>
      <w:tr w14:paraId="003E1C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 w14:paraId="2F0651B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kern w:val="0"/>
                <w:sz w:val="15"/>
                <w:szCs w:val="15"/>
              </w:rPr>
              <w:t>31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 w14:paraId="69866FD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AR实景地图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50B2102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D0311C4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081DEDB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AC61F98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888BF81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3912D9EF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</w:tr>
      <w:tr w14:paraId="452E84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 w14:paraId="6BF0C00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kern w:val="0"/>
                <w:sz w:val="15"/>
                <w:szCs w:val="15"/>
              </w:rPr>
              <w:t>32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 w14:paraId="7DCD913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AR高空场景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FFB29F1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DB14906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7D94ACD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7DE823F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8B21F26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4134BFE0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</w:tr>
      <w:tr w14:paraId="246A783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7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 w14:paraId="0DD1F45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kern w:val="0"/>
                <w:sz w:val="15"/>
                <w:szCs w:val="15"/>
              </w:rPr>
              <w:t>33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 w14:paraId="741A4B2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监控数据处理单元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60C7141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2CB83BE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2E497F2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B4C947D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7F27A52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44FE0D69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</w:tr>
      <w:tr w14:paraId="0FD605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 w14:paraId="4E308A7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kern w:val="0"/>
                <w:sz w:val="15"/>
                <w:szCs w:val="15"/>
              </w:rPr>
              <w:t>34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 w14:paraId="27324C8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辅材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7C878A1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A72E529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D45C1DB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49AD409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0EA561D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2E40D068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</w:tr>
      <w:tr w14:paraId="0F24917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 w14:paraId="5418691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kern w:val="0"/>
                <w:sz w:val="15"/>
                <w:szCs w:val="15"/>
              </w:rPr>
              <w:t>35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 w14:paraId="2595733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技术服务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A12A986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20CE862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EF29B17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B0FA05B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5215E72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69D5801F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</w:tr>
      <w:tr w14:paraId="202E6B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 w14:paraId="3ED2B3D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kern w:val="0"/>
                <w:sz w:val="15"/>
                <w:szCs w:val="15"/>
              </w:rPr>
              <w:t>36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 w14:paraId="1420BBA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利旧摄像机安装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514FA8C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0CAB352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EDDB9BF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1DA005D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189BDC1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7B16F7CE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</w:tr>
      <w:tr w14:paraId="7B4B3BE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7960" w:type="dxa"/>
            <w:gridSpan w:val="7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 w14:paraId="0AEBEABF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微软雅黑"/>
                <w:kern w:val="0"/>
                <w:position w:val="-1"/>
                <w:sz w:val="15"/>
                <w:szCs w:val="15"/>
              </w:rPr>
              <w:t>总价：大写</w:t>
            </w:r>
            <w:r>
              <w:rPr>
                <w:rFonts w:hint="eastAsia" w:ascii="宋体" w:hAnsi="宋体" w:cs="微软雅黑"/>
                <w:kern w:val="0"/>
                <w:position w:val="-1"/>
                <w:sz w:val="15"/>
                <w:szCs w:val="15"/>
                <w:lang w:eastAsia="zh-CN"/>
              </w:rPr>
              <w:t>：</w:t>
            </w:r>
            <w:r>
              <w:rPr>
                <w:rFonts w:hint="eastAsia" w:ascii="宋体" w:hAnsi="宋体" w:cs="微软雅黑"/>
                <w:kern w:val="0"/>
                <w:position w:val="-1"/>
                <w:sz w:val="15"/>
                <w:szCs w:val="15"/>
                <w:lang w:val="en-US" w:eastAsia="zh-CN"/>
              </w:rPr>
              <w:t xml:space="preserve">                             </w:t>
            </w:r>
            <w:r>
              <w:rPr>
                <w:rFonts w:hint="eastAsia" w:ascii="宋体" w:hAnsi="宋体" w:cs="微软雅黑"/>
                <w:kern w:val="0"/>
                <w:position w:val="-1"/>
                <w:sz w:val="15"/>
                <w:szCs w:val="15"/>
              </w:rPr>
              <w:t>小写（元）：</w:t>
            </w: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noWrap w:val="0"/>
            <w:vAlign w:val="top"/>
          </w:tcPr>
          <w:p w14:paraId="5244ECD2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 w:val="15"/>
                <w:szCs w:val="15"/>
              </w:rPr>
            </w:pPr>
          </w:p>
        </w:tc>
      </w:tr>
    </w:tbl>
    <w:p w14:paraId="7122455B">
      <w:pPr>
        <w:pStyle w:val="6"/>
        <w:adjustRightInd w:val="0"/>
        <w:snapToGrid w:val="0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备注：（1）</w:t>
      </w:r>
      <w:r>
        <w:rPr>
          <w:rFonts w:hint="eastAsia" w:ascii="宋体" w:hAnsi="宋体"/>
          <w:b/>
          <w:szCs w:val="21"/>
        </w:rPr>
        <w:t>本表应对应</w:t>
      </w:r>
      <w:r>
        <w:rPr>
          <w:rFonts w:hint="eastAsia" w:ascii="宋体" w:hAnsi="宋体"/>
          <w:szCs w:val="21"/>
        </w:rPr>
        <w:t>“</w:t>
      </w:r>
      <w:r>
        <w:rPr>
          <w:rFonts w:hint="eastAsia" w:ascii="宋体" w:hAnsi="宋体"/>
          <w:b/>
          <w:szCs w:val="21"/>
        </w:rPr>
        <w:t>开标一览表</w:t>
      </w:r>
      <w:r>
        <w:rPr>
          <w:rFonts w:hint="eastAsia" w:ascii="宋体" w:hAnsi="宋体"/>
          <w:szCs w:val="21"/>
        </w:rPr>
        <w:t>”</w:t>
      </w:r>
      <w:r>
        <w:rPr>
          <w:rFonts w:hint="eastAsia" w:ascii="宋体" w:hAnsi="宋体"/>
          <w:b/>
          <w:szCs w:val="21"/>
        </w:rPr>
        <w:t>，按包填写</w:t>
      </w:r>
      <w:r>
        <w:rPr>
          <w:rFonts w:hint="eastAsia" w:ascii="宋体" w:hAnsi="宋体"/>
          <w:szCs w:val="21"/>
        </w:rPr>
        <w:t>。投标人如果不提供分项报价明细表，其</w:t>
      </w:r>
      <w:r>
        <w:rPr>
          <w:rFonts w:hint="eastAsia" w:ascii="宋体" w:hAnsi="宋体"/>
          <w:b/>
          <w:szCs w:val="21"/>
        </w:rPr>
        <w:t>投标无效</w:t>
      </w:r>
      <w:r>
        <w:rPr>
          <w:rFonts w:hint="eastAsia" w:ascii="宋体" w:hAnsi="宋体"/>
          <w:szCs w:val="21"/>
        </w:rPr>
        <w:t>。</w:t>
      </w:r>
    </w:p>
    <w:p w14:paraId="541CCC86">
      <w:pPr>
        <w:pStyle w:val="6"/>
        <w:adjustRightInd w:val="0"/>
        <w:snapToGrid w:val="0"/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（2）不得填写“免费”或“赠与”，也不得进行“零”报价，否则</w:t>
      </w:r>
      <w:r>
        <w:rPr>
          <w:rFonts w:hint="eastAsia" w:ascii="宋体" w:hAnsi="宋体"/>
          <w:b/>
          <w:szCs w:val="21"/>
        </w:rPr>
        <w:t>投标无效</w:t>
      </w:r>
      <w:r>
        <w:rPr>
          <w:rFonts w:hint="eastAsia" w:ascii="宋体" w:hAnsi="宋体"/>
          <w:szCs w:val="21"/>
        </w:rPr>
        <w:t>。</w:t>
      </w:r>
    </w:p>
    <w:p w14:paraId="7BE7FE77">
      <w:pPr>
        <w:pStyle w:val="6"/>
        <w:adjustRightInd w:val="0"/>
        <w:snapToGrid w:val="0"/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（3）如果开标一览表内容与本表内容不一致的，以开标一览表内容为准。</w:t>
      </w:r>
    </w:p>
    <w:p w14:paraId="3615E20F">
      <w:pPr>
        <w:pStyle w:val="6"/>
        <w:adjustRightInd w:val="0"/>
        <w:snapToGrid w:val="0"/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（4）</w:t>
      </w:r>
      <w:r>
        <w:rPr>
          <w:rFonts w:hint="eastAsia" w:ascii="宋体" w:hAnsi="宋体"/>
          <w:bCs/>
          <w:szCs w:val="21"/>
        </w:rPr>
        <w:t>投标人在投标截止时间前修改“开标一览表”中的投标报价的，应按第二章第13.5款规定修改本表相应内容。否则，</w:t>
      </w:r>
      <w:r>
        <w:rPr>
          <w:rFonts w:hint="eastAsia" w:ascii="宋体" w:hAnsi="宋体"/>
          <w:szCs w:val="21"/>
        </w:rPr>
        <w:t>本表相应内容按投标报价修改的相同比例进行调整。</w:t>
      </w:r>
    </w:p>
    <w:p w14:paraId="652F6E47">
      <w:pPr>
        <w:pStyle w:val="6"/>
        <w:spacing w:before="50" w:line="360" w:lineRule="auto"/>
      </w:pPr>
      <w:r>
        <w:rPr>
          <w:rFonts w:ascii="宋体" w:hAnsi="宋体" w:cs="宋体"/>
          <w:szCs w:val="21"/>
        </w:rPr>
        <w:t>投标人名称（单位电子签章）：</w:t>
      </w:r>
      <w:r>
        <w:rPr>
          <w:szCs w:val="21"/>
        </w:rPr>
        <w:t xml:space="preserve"> </w:t>
      </w:r>
      <w:r>
        <w:rPr>
          <w:rFonts w:hint="eastAsia" w:ascii="宋体" w:hAnsi="宋体"/>
          <w:szCs w:val="21"/>
          <w:u w:val="single"/>
        </w:rPr>
        <w:t xml:space="preserve">           </w:t>
      </w:r>
      <w:r>
        <w:rPr>
          <w:rFonts w:hint="eastAsia" w:ascii="宋体" w:hAnsi="宋体"/>
          <w:szCs w:val="21"/>
        </w:rPr>
        <w:t xml:space="preserve"> </w:t>
      </w:r>
    </w:p>
    <w:p w14:paraId="193B08FE">
      <w:pPr>
        <w:pStyle w:val="2"/>
        <w:ind w:left="0" w:leftChars="0" w:firstLine="0" w:firstLineChars="0"/>
      </w:pPr>
      <w:r>
        <w:rPr>
          <w:rFonts w:ascii="宋体" w:hAnsi="宋体" w:cs="宋体"/>
          <w:szCs w:val="21"/>
        </w:rPr>
        <w:t>日期：</w:t>
      </w:r>
      <w:r>
        <w:rPr>
          <w:rFonts w:ascii="宋体" w:hAnsi="宋体" w:cs="宋体"/>
          <w:szCs w:val="21"/>
          <w:u w:val="single"/>
        </w:rPr>
        <w:t>      </w:t>
      </w:r>
      <w:r>
        <w:rPr>
          <w:rFonts w:ascii="宋体" w:hAnsi="宋体" w:cs="宋体"/>
          <w:szCs w:val="21"/>
        </w:rPr>
        <w:t xml:space="preserve"> 年</w:t>
      </w:r>
      <w:r>
        <w:rPr>
          <w:rFonts w:ascii="宋体" w:hAnsi="宋体" w:cs="宋体"/>
          <w:szCs w:val="21"/>
          <w:u w:val="single"/>
        </w:rPr>
        <w:t>    </w:t>
      </w:r>
      <w:r>
        <w:rPr>
          <w:rFonts w:ascii="宋体" w:hAnsi="宋体" w:cs="宋体"/>
          <w:szCs w:val="21"/>
        </w:rPr>
        <w:t xml:space="preserve"> 月</w:t>
      </w:r>
      <w:r>
        <w:rPr>
          <w:rFonts w:ascii="宋体" w:hAnsi="宋体" w:cs="宋体"/>
          <w:szCs w:val="21"/>
          <w:u w:val="single"/>
        </w:rPr>
        <w:t> </w:t>
      </w:r>
      <w:r>
        <w:rPr>
          <w:rFonts w:hint="eastAsia" w:ascii="宋体" w:hAnsi="宋体" w:cs="宋体"/>
          <w:szCs w:val="21"/>
          <w:u w:val="single"/>
        </w:rPr>
        <w:t xml:space="preserve">  </w:t>
      </w:r>
      <w:r>
        <w:rPr>
          <w:rFonts w:ascii="宋体" w:hAnsi="宋体" w:cs="宋体"/>
          <w:szCs w:val="21"/>
          <w:u w:val="single"/>
        </w:rPr>
        <w:t> </w:t>
      </w:r>
      <w:r>
        <w:rPr>
          <w:rFonts w:ascii="宋体" w:hAnsi="宋体" w:cs="宋体"/>
          <w:szCs w:val="21"/>
        </w:rPr>
        <w:t xml:space="preserve">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5C7CC4"/>
    <w:rsid w:val="1F9F033C"/>
    <w:rsid w:val="51631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首行缩进"/>
    <w:basedOn w:val="3"/>
    <w:qFormat/>
    <w:uiPriority w:val="0"/>
    <w:pPr>
      <w:ind w:firstLine="480" w:firstLineChars="200"/>
    </w:pPr>
    <w:rPr>
      <w:rFonts w:ascii="Times New Roman" w:hAnsi="Times New Roman" w:eastAsia="宋体" w:cs="Times New Roman"/>
      <w:lang w:val="zh-CN"/>
    </w:rPr>
  </w:style>
  <w:style w:type="paragraph" w:customStyle="1" w:styleId="3">
    <w:name w:val="Normal_34_0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6">
    <w:name w:val="正文_9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2026-07-10T13:59:30Z</dcterms:created>
  <dc:creator>Dn</dc:creator>
  <cp:lastModifiedBy>111</cp:lastModifiedBy>
  <dcterms:modified xsi:type="dcterms:W3CDTF">2026-07-10T14:00:41Z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eyJoZGlkIjoiOGZjMDdlMGE5ODRjYjU0ZTFiNzhhNGJiZDgzOGM1N2YiLCJ1c2VySWQiOiI3MjAwMTM5MTQifQ==</vt:lpwstr>
  </property>
  <property fmtid="{D5CDD505-2E9C-101B-9397-08002B2CF9AE}" pid="4" name="ICV">
    <vt:lpwstr>CA238E46F1A24685874BE6F7CE2AE35A_12</vt:lpwstr>
  </property>
</Properties>
</file>