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重点难点分析及合理化建议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B8723B0"/>
    <w:rsid w:val="2EC65B87"/>
    <w:rsid w:val="531639E1"/>
    <w:rsid w:val="5BBC4B8E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E1E23CD7B0884CF0A7E6323BFFE47BA5_13</vt:lpwstr>
  </property>
</Properties>
</file>