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7D88C">
      <w:pPr>
        <w:pStyle w:val="4"/>
        <w:adjustRightInd w:val="0"/>
        <w:snapToGrid w:val="0"/>
        <w:spacing w:line="360" w:lineRule="auto"/>
        <w:jc w:val="center"/>
        <w:rPr>
          <w:rStyle w:val="3"/>
          <w:rFonts w:ascii="宋体" w:hAnsi="宋体" w:eastAsia="宋体" w:cs="Times New Roman"/>
          <w:b/>
          <w:sz w:val="28"/>
          <w:szCs w:val="28"/>
        </w:rPr>
      </w:pPr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p w14:paraId="2594092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致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 w:val="21"/>
          <w:szCs w:val="21"/>
        </w:rPr>
        <w:t>(采购人、采购代理机构):</w:t>
      </w:r>
    </w:p>
    <w:p w14:paraId="48C400B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按照《中华人民共和国政府采购法》第二十二条和招标文件的规定,我单位郑重声明如下:</w:t>
      </w:r>
    </w:p>
    <w:p w14:paraId="08E9FA1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一、我单位是按照中华人民共和国法律规定登记注册的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注册地点为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统一社会信用代码为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，具有独立承担民事责任的能力。</w:t>
      </w:r>
    </w:p>
    <w:p w14:paraId="4844BB5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二、我单位未被“国家企业信用信息系统”列入经营异常名录或者严重违法企业名单。</w:t>
      </w:r>
    </w:p>
    <w:p w14:paraId="5628A89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三、我单位具有良好的商业信誉和健全的财务会计制度。</w:t>
      </w:r>
    </w:p>
    <w:p w14:paraId="3E952EE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四、我单位依法进行纳税和社会保险申报并实际履行了义务。</w:t>
      </w:r>
    </w:p>
    <w:p w14:paraId="016189C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五、我单位具有履行本项目采购合同所必需的设备和专业技术能力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并具有履行合同的良好记录。</w:t>
      </w:r>
    </w:p>
    <w:p w14:paraId="4B9A82D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六、我单位在参加采购项目政府采购活动前三年内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在经营活动中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未因违法经营受到刑事处罚或者责令停产停业、吊销许可证或者执照、较大数额罚款等行政处罚。其中较大数额罚款是指:达到处罚地行政处罚听证范围中“较大数额罚款”标准的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法律、法规、规章、国务院有关行政主管部门对“较大数额罚款”标准另有规定的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从其规定。供应商在参加政府采购活动前3年内因违法经营被禁止在一定期限内参加政府采购活动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期限届满的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可以参加政府采购活动。</w:t>
      </w:r>
    </w:p>
    <w:p w14:paraId="6BB876D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七、我单位具备法律、行政法规规定的其他条件。</w:t>
      </w:r>
    </w:p>
    <w:p w14:paraId="69A105C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八、与我单位存在“单位负责人为同一人或者存在直接控股、管理关系”的其他单位信息如下</w:t>
      </w:r>
      <w:r>
        <w:rPr>
          <w:rStyle w:val="3"/>
          <w:rFonts w:hint="eastAsia" w:ascii="宋体" w:hAnsi="宋体" w:eastAsia="宋体" w:cs="宋体"/>
          <w:b/>
          <w:bCs/>
          <w:sz w:val="21"/>
          <w:szCs w:val="21"/>
        </w:rPr>
        <w:t>(如无</w:t>
      </w:r>
      <w:r>
        <w:rPr>
          <w:rStyle w:val="3"/>
          <w:rFonts w:hint="eastAsia" w:ascii="宋体" w:hAnsi="宋体" w:eastAsia="宋体" w:cs="宋体"/>
          <w:b/>
          <w:bCs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b/>
          <w:bCs/>
          <w:sz w:val="21"/>
          <w:szCs w:val="21"/>
        </w:rPr>
        <w:t>填写“无”):</w:t>
      </w:r>
    </w:p>
    <w:p w14:paraId="47D01D9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1、与我单位的法定代表人(单位负责人)为同一人的其他单位如下: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</w:p>
    <w:p w14:paraId="106D609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2、我单位直接控股的其他单位如下: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</w:p>
    <w:p w14:paraId="00EBF0D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3、与我单位存在管理关系的其他单位如下: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</w:p>
    <w:p w14:paraId="48B8D8F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九、我单位不属于为本项目提供整体设计、规范编制或者项目管理、监理、检测等服务的投标人。</w:t>
      </w:r>
    </w:p>
    <w:p w14:paraId="11E39B0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十、我单位无以下不良信用记录情形:</w:t>
      </w:r>
    </w:p>
    <w:p w14:paraId="3C102A4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1、在“信用中国”网站被列入失信被执行人和重大税收违法案件当事人名单</w:t>
      </w:r>
      <w:r>
        <w:rPr>
          <w:rStyle w:val="3"/>
          <w:rFonts w:hint="eastAsia" w:ascii="宋体" w:hAnsi="宋体" w:eastAsia="宋体" w:cs="宋体"/>
          <w:sz w:val="21"/>
          <w:szCs w:val="21"/>
          <w:lang w:val="en-US" w:eastAsia="zh-CN"/>
        </w:rPr>
        <w:t>；</w:t>
      </w:r>
    </w:p>
    <w:p w14:paraId="4E10AC3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2、在“中国政府采购网”网站被列入政府采购严重违法失信行为记录名单</w:t>
      </w:r>
      <w:r>
        <w:rPr>
          <w:rStyle w:val="3"/>
          <w:rFonts w:hint="eastAsia" w:ascii="宋体" w:hAnsi="宋体" w:eastAsia="宋体" w:cs="宋体"/>
          <w:sz w:val="21"/>
          <w:szCs w:val="21"/>
          <w:lang w:val="en-US" w:eastAsia="zh-CN"/>
        </w:rPr>
        <w:t>；</w:t>
      </w:r>
    </w:p>
    <w:p w14:paraId="0450C66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3、不符合《政府采购法》第二十二条规定的条件。</w:t>
      </w:r>
    </w:p>
    <w:p w14:paraId="2171C4E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我单位保证上述声明的事项都是真实的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如有虚假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我单位愿意承担相应的法律责任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并承担因此所造成的一切损失。</w:t>
      </w:r>
    </w:p>
    <w:p w14:paraId="6269271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注:第三条“良好的商业信誉”是指投标人经营状况良好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无本资格声明第十条情形。</w:t>
      </w:r>
    </w:p>
    <w:p w14:paraId="23D4F0D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</w:p>
    <w:p w14:paraId="77E78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</w:p>
    <w:p w14:paraId="70126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投标人名称(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加盖公</w:t>
      </w:r>
      <w:r>
        <w:rPr>
          <w:rFonts w:hint="eastAsia" w:ascii="宋体" w:hAnsi="宋体" w:eastAsia="宋体" w:cs="宋体"/>
          <w:sz w:val="21"/>
          <w:szCs w:val="21"/>
        </w:rPr>
        <w:t xml:space="preserve">章):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</w:t>
      </w:r>
    </w:p>
    <w:p w14:paraId="1FBEF53B">
      <w:pPr>
        <w:widowControl/>
        <w:ind w:firstLine="420" w:firstLineChars="200"/>
        <w:jc w:val="left"/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日期: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 xml:space="preserve">年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 xml:space="preserve">月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78C668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C4B26"/>
    <w:rsid w:val="3B49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874</Words>
  <Characters>877</Characters>
  <Lines>0</Lines>
  <Paragraphs>0</Paragraphs>
  <TotalTime>0</TotalTime>
  <ScaleCrop>false</ScaleCrop>
  <LinksUpToDate>false</LinksUpToDate>
  <CharactersWithSpaces>1064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2026-07-17T06:48:00Z</dcterms:created>
  <dc:creator>Administrator</dc:creator>
  <cp:lastModifiedBy>Emily~</cp:lastModifiedBy>
  <dcterms:modified xsi:type="dcterms:W3CDTF">2026-07-17T07:05:12Z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E731348C737C4B9DA11A4411B6DD5ECD_12</vt:lpwstr>
  </property>
</Properties>
</file>