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72D30">
      <w:pPr>
        <w:pStyle w:val="4"/>
        <w:jc w:val="center"/>
        <w:outlineLvl w:val="1"/>
      </w:pPr>
      <w:bookmarkStart w:id="0" w:name="_Toc256000059"/>
      <w:r>
        <w:rPr>
          <w:rFonts w:ascii="宋体" w:hAnsi="宋体" w:eastAsia="宋体" w:cs="宋体"/>
          <w:b w:val="0"/>
          <w:sz w:val="32"/>
        </w:rPr>
        <w:t>分项报价明细表</w:t>
      </w:r>
      <w:bookmarkEnd w:id="0"/>
    </w:p>
    <w:p w14:paraId="0E075E8C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5A1D2D52">
      <w:pPr>
        <w:pStyle w:val="5"/>
        <w:adjustRightInd w:val="0"/>
        <w:snapToGrid w:val="0"/>
        <w:spacing w:line="360" w:lineRule="auto"/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p w14:paraId="6738632F">
      <w:pPr>
        <w:pStyle w:val="5"/>
        <w:adjustRightInd w:val="0"/>
        <w:snapToGrid w:val="0"/>
        <w:spacing w:line="360" w:lineRule="auto"/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</w:pPr>
    </w:p>
    <w:tbl>
      <w:tblPr>
        <w:tblStyle w:val="2"/>
        <w:tblW w:w="5081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2255"/>
        <w:gridCol w:w="919"/>
        <w:gridCol w:w="1175"/>
        <w:gridCol w:w="983"/>
        <w:gridCol w:w="1010"/>
        <w:gridCol w:w="1003"/>
      </w:tblGrid>
      <w:tr w14:paraId="5E129B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564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38ADCC5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967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12B0F8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</w:t>
            </w:r>
          </w:p>
          <w:p w14:paraId="4F4344D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（规格型号）</w:t>
            </w:r>
          </w:p>
          <w:p w14:paraId="4199DE8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9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3478BC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2125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6FC22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1059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F93992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0AEBB5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564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C7F5F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7692C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EF48D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E72E2A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10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C7BEC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105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DC8B7F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4CF39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11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27456D">
            <w:pPr>
              <w:pStyle w:val="5"/>
              <w:widowControl w:val="0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2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CF7F8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主管（人/月）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C8E83E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3934B9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48063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B02F5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DFCCA0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F7C04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1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38CA79">
            <w:pPr>
              <w:pStyle w:val="5"/>
              <w:widowControl w:val="0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2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5F137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绿化养护技工（人/月）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77862F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42D54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A463A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2CC6A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1A6A55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5DBD8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1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EA912B">
            <w:pPr>
              <w:pStyle w:val="5"/>
              <w:widowControl w:val="0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2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C5A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绿化养护普工（人/月）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7B7E34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FBCFD9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1D71A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4ACE4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E820A2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0045C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8" w:hRule="exact"/>
        </w:trPr>
        <w:tc>
          <w:tcPr>
            <w:tcW w:w="11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224E00">
            <w:pPr>
              <w:pStyle w:val="5"/>
              <w:widowControl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2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AF1CA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行道树专项建档与养护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61B632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20469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AC2AC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DE44C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6D5AAE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该费用包含双载体建档、一树一策复壮、第三方专项验收、智慧平台对接等全部相关费用</w:t>
            </w:r>
          </w:p>
        </w:tc>
      </w:tr>
      <w:tr w14:paraId="058FE7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1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2229AF">
            <w:pPr>
              <w:pStyle w:val="5"/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2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FED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绿化养护垃圾清运（车）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02E9D2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060CFB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B51C3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51FA9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356D2D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EB117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1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C21055">
            <w:pPr>
              <w:pStyle w:val="5"/>
              <w:widowControl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6</w:t>
            </w:r>
          </w:p>
        </w:tc>
        <w:tc>
          <w:tcPr>
            <w:tcW w:w="2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F69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租赁吊车（天）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A3DD44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B8568B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85FAA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E651B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0BBDEB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53D1C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1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1CA78E">
            <w:pPr>
              <w:pStyle w:val="5"/>
              <w:widowControl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7</w:t>
            </w:r>
          </w:p>
        </w:tc>
        <w:tc>
          <w:tcPr>
            <w:tcW w:w="2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560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租赁登高车（天）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2DC807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4C70F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DD6FD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8702F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F250D8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FD838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1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FCCCF8">
            <w:pPr>
              <w:pStyle w:val="5"/>
              <w:widowControl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...</w:t>
            </w:r>
          </w:p>
        </w:tc>
        <w:tc>
          <w:tcPr>
            <w:tcW w:w="2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D9C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4ADE00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CCF809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FC970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50B33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B7AC24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7CA66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2" w:hRule="exact"/>
        </w:trPr>
        <w:tc>
          <w:tcPr>
            <w:tcW w:w="115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4ECD29D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6774" w:type="dxa"/>
            <w:gridSpan w:val="5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744FCAC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9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0304B8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5BE8E31B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</w:t>
      </w:r>
    </w:p>
    <w:p w14:paraId="26AFBDE9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1）服务内容分项报价，若服务项目不含货物时规格型号、品牌/产地可以不填。</w:t>
      </w:r>
    </w:p>
    <w:p w14:paraId="2E646BFB">
      <w:pPr>
        <w:pStyle w:val="5"/>
        <w:adjustRightInd w:val="0"/>
        <w:snapToGrid w:val="0"/>
        <w:spacing w:line="360" w:lineRule="auto"/>
        <w:ind w:firstLine="422" w:firstLineChars="200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（2）本表应对应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Fonts w:hint="eastAsia" w:ascii="宋体" w:hAnsi="宋体" w:cs="Times New Roman"/>
          <w:b/>
          <w:kern w:val="2"/>
          <w:sz w:val="21"/>
          <w:szCs w:val="21"/>
          <w:lang w:val="en-US" w:eastAsia="zh-CN" w:bidi="ar-SA"/>
        </w:rPr>
        <w:t>报价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表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6A8C9A5E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3147F82F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（4）如果</w:t>
      </w:r>
      <w:r>
        <w:rPr>
          <w:rFonts w:hint="eastAsia" w:ascii="宋体" w:hAnsi="宋体" w:cs="Times New Roman"/>
          <w:b w:val="0"/>
          <w:bCs/>
          <w:kern w:val="2"/>
          <w:sz w:val="21"/>
          <w:szCs w:val="21"/>
          <w:lang w:val="en-US" w:eastAsia="zh-CN" w:bidi="ar-SA"/>
        </w:rPr>
        <w:t>报价</w:t>
      </w:r>
      <w:r>
        <w:rPr>
          <w:rFonts w:hint="eastAsia" w:ascii="宋体" w:hAnsi="宋体" w:eastAsia="宋体" w:cs="Times New Roman"/>
          <w:b w:val="0"/>
          <w:bCs/>
          <w:kern w:val="2"/>
          <w:sz w:val="21"/>
          <w:szCs w:val="21"/>
          <w:lang w:val="en-US" w:eastAsia="zh-CN" w:bidi="ar-SA"/>
        </w:rPr>
        <w:t>表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内容与本表内容不一致的，以开标一览表内容为准。</w:t>
      </w:r>
    </w:p>
    <w:p w14:paraId="4275ABC2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（5）</w:t>
      </w:r>
      <w:r>
        <w:rPr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投标人在投标截止时间前修改“</w:t>
      </w:r>
      <w:r>
        <w:rPr>
          <w:rFonts w:hint="eastAsia" w:ascii="宋体" w:hAnsi="宋体" w:cs="Times New Roman"/>
          <w:b w:val="0"/>
          <w:bCs/>
          <w:kern w:val="2"/>
          <w:sz w:val="21"/>
          <w:szCs w:val="21"/>
          <w:lang w:val="en-US" w:eastAsia="zh-CN" w:bidi="ar-SA"/>
        </w:rPr>
        <w:t>报价</w:t>
      </w:r>
      <w:r>
        <w:rPr>
          <w:rFonts w:hint="eastAsia" w:ascii="宋体" w:hAnsi="宋体" w:eastAsia="宋体" w:cs="Times New Roman"/>
          <w:b w:val="0"/>
          <w:bCs/>
          <w:kern w:val="2"/>
          <w:sz w:val="21"/>
          <w:szCs w:val="21"/>
          <w:lang w:val="en-US" w:eastAsia="zh-CN" w:bidi="ar-SA"/>
        </w:rPr>
        <w:t>表</w:t>
      </w:r>
      <w:r>
        <w:rPr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”中的投标报价的，</w:t>
      </w:r>
      <w:bookmarkStart w:id="1" w:name="_GoBack"/>
      <w:bookmarkEnd w:id="1"/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3C64383E">
      <w:pPr>
        <w:pStyle w:val="5"/>
        <w:spacing w:before="50" w:line="360" w:lineRule="auto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5652706A">
      <w:pPr>
        <w:pStyle w:val="5"/>
        <w:spacing w:before="50" w:line="360" w:lineRule="auto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0E104116"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7A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77970"/>
    <w:rsid w:val="7DDA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435</Words>
  <Characters>467</Characters>
  <Lines>0</Lines>
  <Paragraphs>0</Paragraphs>
  <TotalTime>2</TotalTime>
  <ScaleCrop>false</ScaleCrop>
  <LinksUpToDate>false</LinksUpToDate>
  <CharactersWithSpaces>567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2026-07-17T06:35:00Z</dcterms:created>
  <dc:creator>abc</dc:creator>
  <cp:lastModifiedBy>abc</cp:lastModifiedBy>
  <dcterms:modified xsi:type="dcterms:W3CDTF">2026-07-17T06:43:57Z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eyJoZGlkIjoiMDRiMDJmY2ZkMWFkNzQ0N2YyZjE5MWY0OWM2YWJlNGUiLCJ1c2VySWQiOiI0MjMyMzEyMTgifQ==</vt:lpwstr>
  </property>
  <property fmtid="{D5CDD505-2E9C-101B-9397-08002B2CF9AE}" pid="4" name="ICV">
    <vt:lpwstr>430BB1D9E787438C86F3166C7477B0C6_12</vt:lpwstr>
  </property>
</Properties>
</file>