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7C09C">
      <w:pPr>
        <w:adjustRightInd w:val="0"/>
        <w:snapToGrid w:val="0"/>
        <w:spacing w:before="0" w:after="0" w:line="360" w:lineRule="auto"/>
        <w:jc w:val="center"/>
      </w:pPr>
      <w:r>
        <w:rPr>
          <w:rFonts w:hint="eastAsia" w:ascii="宋体" w:hAnsi="宋体" w:eastAsia="黑体" w:cs="Times New Roman"/>
          <w:b/>
          <w:bCs/>
          <w:kern w:val="0"/>
          <w:sz w:val="32"/>
          <w:szCs w:val="21"/>
          <w:lang w:val="en-US" w:eastAsia="zh-CN" w:bidi="ar-SA"/>
        </w:rPr>
        <w:t>投标人认为需要提供的其他资料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54098"/>
    <w:rsid w:val="0A05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2026-07-27T04:20:00Z</dcterms:created>
  <dc:creator>此电脑</dc:creator>
  <cp:lastModifiedBy>此电脑</cp:lastModifiedBy>
  <dcterms:modified xsi:type="dcterms:W3CDTF">2026-07-27T04:20:37Z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4D8769D654324F63AD561E56A546B64E_11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